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2024年X局党组落实意识形态工作责任制要点</w:t>
      </w:r>
      <w:bookmarkEnd w:id="1"/>
    </w:p>
    <w:p>
      <w:pPr>
        <w:jc w:val="center"/>
        <w:spacing w:before="0" w:after="450"/>
      </w:pPr>
      <w:r>
        <w:rPr>
          <w:rFonts w:ascii="Arial" w:hAnsi="Arial" w:eastAsia="Arial" w:cs="Arial"/>
          <w:color w:val="999999"/>
          <w:sz w:val="20"/>
          <w:szCs w:val="20"/>
        </w:rPr>
        <w:t xml:space="preserve">来源：网络  作者：心旷神怡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2024年X局党组落实意识形态工作责任制要点为深入贯彻落实习近平总书记关于意识形态工作的重要讲话和指示精神，进一步贯彻落实省、市委关于意识形态工作的决策部署，切实加强全局意识形态工作，强化党组领导班子、领导干部意识形态工作责任，凝聚全市林业...</w:t>
      </w:r>
    </w:p>
    <w:p>
      <w:pPr>
        <w:ind w:left="0" w:right="0" w:firstLine="560"/>
        <w:spacing w:before="450" w:after="450" w:line="312" w:lineRule="auto"/>
      </w:pPr>
      <w:r>
        <w:rPr>
          <w:rFonts w:ascii="宋体" w:hAnsi="宋体" w:eastAsia="宋体" w:cs="宋体"/>
          <w:color w:val="000"/>
          <w:sz w:val="28"/>
          <w:szCs w:val="28"/>
        </w:rPr>
        <w:t xml:space="preserve">2024年X局党组落实意识形态工作责任制要点</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意识形态工作的重要讲话和指示精神，进一步贯彻落实省、市委关于意识形态工作的决策部署，切实加强全局意识形态工作，强化党组领导班子、领导干部意识形态工作责任，凝聚全市林业力量，加快推进林业改革，现结合工作实际，制定本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科学发展观、习近平新时代中国特色社会主义思想为指导，深入学习贯彻党的十九届五中全会精神，认真落实党组意识形态工作责任制，牢牢把握正确的政治方向，严守政治纪律和政治规矩，坚决维护习近平总书记在党中央和全党的核心地位，坚决维护党中央权威和集中统一领导，坚持把意识形态工作作为党的建设重要内容，引导全局干部职工牢固树立“四个意识”、切实增强“四个自信”，切实维护意识形态安全，开创意识形态工作新局面。</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（一）着力强化思想政治引领。</w:t>
      </w:r>
    </w:p>
    <w:p>
      <w:pPr>
        <w:ind w:left="0" w:right="0" w:firstLine="560"/>
        <w:spacing w:before="450" w:after="450" w:line="312" w:lineRule="auto"/>
      </w:pPr>
      <w:r>
        <w:rPr>
          <w:rFonts w:ascii="宋体" w:hAnsi="宋体" w:eastAsia="宋体" w:cs="宋体"/>
          <w:color w:val="000"/>
          <w:sz w:val="28"/>
          <w:szCs w:val="28"/>
        </w:rPr>
        <w:t xml:space="preserve">继续把学习贯彻习近平新时代中国特色社会主义思想和党的十九大精神作为首要政治任务，以党组中心组为龙头，将习近平新时代中国特色社会主义思想和党的十九大精神纳入党组中心组理论学习活动，坚持读原著、学原文、悟原理，做到学思用贯通、知信行统一。严格落实“三会一课”制度，加强习近平新时代中国特色社会主义思想和党的十九大精神的学习、研究和讨论，牢固树立“四个意识”，自觉做好“两个维护”，切实用先进的政治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（二）积极做好舆论宣传引导。</w:t>
      </w:r>
    </w:p>
    <w:p>
      <w:pPr>
        <w:ind w:left="0" w:right="0" w:firstLine="560"/>
        <w:spacing w:before="450" w:after="450" w:line="312" w:lineRule="auto"/>
      </w:pPr>
      <w:r>
        <w:rPr>
          <w:rFonts w:ascii="宋体" w:hAnsi="宋体" w:eastAsia="宋体" w:cs="宋体"/>
          <w:color w:val="000"/>
          <w:sz w:val="28"/>
          <w:szCs w:val="28"/>
        </w:rPr>
        <w:t xml:space="preserve">坚持正面宣传为主，把握正确舆论导向。定期开展谈心谈话活动，了解和掌握党员干部和职工群众思想动态，及时纠正错误认识。在党和国家重大活动、重大政策、重要部署的关键时点，加强热点问题分析、重要政策解读，帮助干部职工正确认识矛盾现象，理性处理现实问题。抓好敏感问题舆论引导，放大正面声音，消除负面“杂音”，扩大思想共识，封锁错误思潮传播渠道，巩固和发展主流意识形态。</w:t>
      </w:r>
    </w:p>
    <w:p>
      <w:pPr>
        <w:ind w:left="0" w:right="0" w:firstLine="560"/>
        <w:spacing w:before="450" w:after="450" w:line="312" w:lineRule="auto"/>
      </w:pPr>
      <w:r>
        <w:rPr>
          <w:rFonts w:ascii="宋体" w:hAnsi="宋体" w:eastAsia="宋体" w:cs="宋体"/>
          <w:color w:val="000"/>
          <w:sz w:val="28"/>
          <w:szCs w:val="28"/>
        </w:rPr>
        <w:t xml:space="preserve">（三）维护网络意识形态安全。</w:t>
      </w:r>
    </w:p>
    <w:p>
      <w:pPr>
        <w:ind w:left="0" w:right="0" w:firstLine="560"/>
        <w:spacing w:before="450" w:after="450" w:line="312" w:lineRule="auto"/>
      </w:pPr>
      <w:r>
        <w:rPr>
          <w:rFonts w:ascii="宋体" w:hAnsi="宋体" w:eastAsia="宋体" w:cs="宋体"/>
          <w:color w:val="000"/>
          <w:sz w:val="28"/>
          <w:szCs w:val="28"/>
        </w:rPr>
        <w:t xml:space="preserve">严格教育干部职工，杜绝在互联网上发布负面言论和信息，对违反相关规定的严肃处理并追究责任。加强林业信息内网的管理，信息加载做到专人管理，严格落实发布经办手续，重要资料发布需经主要领导审批，确保系统网络安全。加强对“两微一端”的管理，按照“谁组建、谁负责”的原则，管好微信群、QQ群，防止不当信息传播，不断健全网络工具“用、管、防”信息安全体制，营造清朗网络空间。</w:t>
      </w:r>
    </w:p>
    <w:p>
      <w:pPr>
        <w:ind w:left="0" w:right="0" w:firstLine="560"/>
        <w:spacing w:before="450" w:after="450" w:line="312" w:lineRule="auto"/>
      </w:pPr>
      <w:r>
        <w:rPr>
          <w:rFonts w:ascii="宋体" w:hAnsi="宋体" w:eastAsia="宋体" w:cs="宋体"/>
          <w:color w:val="000"/>
          <w:sz w:val="28"/>
          <w:szCs w:val="28"/>
        </w:rPr>
        <w:t xml:space="preserve">（四）建立落实分析研判机制。</w:t>
      </w:r>
    </w:p>
    <w:p>
      <w:pPr>
        <w:ind w:left="0" w:right="0" w:firstLine="560"/>
        <w:spacing w:before="450" w:after="450" w:line="312" w:lineRule="auto"/>
      </w:pPr>
      <w:r>
        <w:rPr>
          <w:rFonts w:ascii="宋体" w:hAnsi="宋体" w:eastAsia="宋体" w:cs="宋体"/>
          <w:color w:val="000"/>
          <w:sz w:val="28"/>
          <w:szCs w:val="28"/>
        </w:rPr>
        <w:t xml:space="preserve">强化底线思维，对挑战党的政治原则、政治底线、政治纪律的一切错误思想、言论和行为，必须立场坚定、态度鲜明地进行斗争。定期分析研判意识形态领域情况，适时开展意识形态工作专题讨论，及时研究重大舆情、重要情况中的倾向性、苗头性问题，有针对性地提出意见，做出安排，维护意识形态安全。</w:t>
      </w:r>
    </w:p>
    <w:p>
      <w:pPr>
        <w:ind w:left="0" w:right="0" w:firstLine="560"/>
        <w:spacing w:before="450" w:after="450" w:line="312" w:lineRule="auto"/>
      </w:pPr>
      <w:r>
        <w:rPr>
          <w:rFonts w:ascii="宋体" w:hAnsi="宋体" w:eastAsia="宋体" w:cs="宋体"/>
          <w:color w:val="000"/>
          <w:sz w:val="28"/>
          <w:szCs w:val="28"/>
        </w:rPr>
        <w:t xml:space="preserve">（五）着力建好意识形态工作队伍。</w:t>
      </w:r>
    </w:p>
    <w:p>
      <w:pPr>
        <w:ind w:left="0" w:right="0" w:firstLine="560"/>
        <w:spacing w:before="450" w:after="450" w:line="312" w:lineRule="auto"/>
      </w:pPr>
      <w:r>
        <w:rPr>
          <w:rFonts w:ascii="宋体" w:hAnsi="宋体" w:eastAsia="宋体" w:cs="宋体"/>
          <w:color w:val="000"/>
          <w:sz w:val="28"/>
          <w:szCs w:val="28"/>
        </w:rPr>
        <w:t xml:space="preserve">全面正确执行党的干部路线和干部政策，严格标准，严格程序，做好干部人事调整工作。坚持以注重品行、崇尚实干和群众公认为主要标准的用人导向，意识形态工作岗位优先任用政治靠得住、工作有能力、作风过得硬的干部。加强意识形态工作专业知识培训，提高意识形态领域舆情预判、分析、处理等能力，确保关键时刻能够站得出、顶得住、打得贏。</w:t>
      </w:r>
    </w:p>
    <w:p>
      <w:pPr>
        <w:ind w:left="0" w:right="0" w:firstLine="560"/>
        <w:spacing w:before="450" w:after="450" w:line="312" w:lineRule="auto"/>
      </w:pPr>
      <w:r>
        <w:rPr>
          <w:rFonts w:ascii="宋体" w:hAnsi="宋体" w:eastAsia="宋体" w:cs="宋体"/>
          <w:color w:val="000"/>
          <w:sz w:val="28"/>
          <w:szCs w:val="28"/>
        </w:rPr>
        <w:t xml:space="preserve">（六）营造浓厚先进文化氛围。</w:t>
      </w:r>
    </w:p>
    <w:p>
      <w:pPr>
        <w:ind w:left="0" w:right="0" w:firstLine="560"/>
        <w:spacing w:before="450" w:after="450" w:line="312" w:lineRule="auto"/>
      </w:pPr>
      <w:r>
        <w:rPr>
          <w:rFonts w:ascii="宋体" w:hAnsi="宋体" w:eastAsia="宋体" w:cs="宋体"/>
          <w:color w:val="000"/>
          <w:sz w:val="28"/>
          <w:szCs w:val="28"/>
        </w:rPr>
        <w:t xml:space="preserve">持续巩固“不忘初心、牢记使命”主题教育成果，进一步坚定理想信念。引导机关干部职工养成爱读书的好习惯，找到读好书的好方法，体会善读书的好悟性。进一步以革命先烈崇高的信仰、伟大的精神、高尚的人格和光辉的事迹激励干部职工不忘初心，以实际行动践行社会主义核心价值观。注重发挥工会、妇委会等群团组织作用，组织开展形式多样、生动活泼的机关文化活动，努力构建积极向上充满正能量的机关文化氛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坚持党管意识形态，局党组、机关党委、各党支部要认真贯彻落实中央、省委、州委和市委关于意识形态工作的指示精神，牢牢把握正确的政治方向，坚决维护党中央权威，在思想上、政治上和行动上，时刻同党中央保持高度一致，牢牢掌握意识形态工作领导权、管理权和话语权，切实维护意识形态安全。</w:t>
      </w:r>
    </w:p>
    <w:p>
      <w:pPr>
        <w:ind w:left="0" w:right="0" w:firstLine="560"/>
        <w:spacing w:before="450" w:after="450" w:line="312" w:lineRule="auto"/>
      </w:pPr>
      <w:r>
        <w:rPr>
          <w:rFonts w:ascii="宋体" w:hAnsi="宋体" w:eastAsia="宋体" w:cs="宋体"/>
          <w:color w:val="000"/>
          <w:sz w:val="28"/>
          <w:szCs w:val="28"/>
        </w:rPr>
        <w:t xml:space="preserve">（二）健全机制，促进落实。</w:t>
      </w:r>
    </w:p>
    <w:p>
      <w:pPr>
        <w:ind w:left="0" w:right="0" w:firstLine="560"/>
        <w:spacing w:before="450" w:after="450" w:line="312" w:lineRule="auto"/>
      </w:pPr>
      <w:r>
        <w:rPr>
          <w:rFonts w:ascii="宋体" w:hAnsi="宋体" w:eastAsia="宋体" w:cs="宋体"/>
          <w:color w:val="000"/>
          <w:sz w:val="28"/>
          <w:szCs w:val="28"/>
        </w:rPr>
        <w:t xml:space="preserve">局党组把意识形态工作纳入执行党的纪律尤其是政治纪律和政治规矩的监督检查范围，把意识形态工作责任制考核与机关党建、党风廉政建设考核同部署、同落实、同检查，推动考核工作规范化、制度化和常态化，确保各项工作落到实处。</w:t>
      </w:r>
    </w:p>
    <w:p>
      <w:pPr>
        <w:ind w:left="0" w:right="0" w:firstLine="560"/>
        <w:spacing w:before="450" w:after="450" w:line="312" w:lineRule="auto"/>
      </w:pPr>
      <w:r>
        <w:rPr>
          <w:rFonts w:ascii="宋体" w:hAnsi="宋体" w:eastAsia="宋体" w:cs="宋体"/>
          <w:color w:val="000"/>
          <w:sz w:val="28"/>
          <w:szCs w:val="28"/>
        </w:rPr>
        <w:t xml:space="preserve">（三）明确责任，严肃奖惩。</w:t>
      </w:r>
    </w:p>
    <w:p>
      <w:pPr>
        <w:ind w:left="0" w:right="0" w:firstLine="560"/>
        <w:spacing w:before="450" w:after="450" w:line="312" w:lineRule="auto"/>
      </w:pPr>
      <w:r>
        <w:rPr>
          <w:rFonts w:ascii="宋体" w:hAnsi="宋体" w:eastAsia="宋体" w:cs="宋体"/>
          <w:color w:val="000"/>
          <w:sz w:val="28"/>
          <w:szCs w:val="28"/>
        </w:rPr>
        <w:t xml:space="preserve">切实落实党员干部意识形态工作责任，坚持有错必纠、有责必问，强化问责刚性，把抓意识形态工作成效和表现作为干部评价使用和奖惩的重要依据。凡在意识形态领城出现问题，实行“一票否决”并严肃追究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2024-10-29T07:16:18+08:00</dcterms:created>
  <dcterms:modified xsi:type="dcterms:W3CDTF">2024-10-29T07:16:18+08:00</dcterms:modified>
</cp:coreProperties>
</file>

<file path=docProps/custom.xml><?xml version="1.0" encoding="utf-8"?>
<Properties xmlns="http://schemas.openxmlformats.org/officeDocument/2006/custom-properties" xmlns:vt="http://schemas.openxmlformats.org/officeDocument/2006/docPropsVTypes"/>
</file>