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2024年汽车行业经济运行情况及2024年预测（范文模版）</w:t>
      </w:r>
      <w:bookmarkEnd w:id="1"/>
    </w:p>
    <w:p>
      <w:pPr>
        <w:jc w:val="center"/>
        <w:spacing w:before="0" w:after="450"/>
      </w:pPr>
      <w:r>
        <w:rPr>
          <w:rFonts w:ascii="Arial" w:hAnsi="Arial" w:eastAsia="Arial" w:cs="Arial"/>
          <w:color w:val="999999"/>
          <w:sz w:val="20"/>
          <w:szCs w:val="20"/>
        </w:rPr>
        <w:t xml:space="preserve">来源：网络  作者：夜色微凉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第一篇：2024年汽车行业经济运行情况及2024年预测（范文模版）2024年汽车行业经济运行情况及2024年预测 汽车行业克服了自2024年以来因市场刺激政策退出、经济增速放缓、中日钓鱼岛争端导致的日系车市场下滑等因素的影响，在产销量高基...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第一篇：2024年汽车行业经济运行情况及2024年预测（范文模版）</w:t>
      </w:r>
    </w:p>
    <w:p>
      <w:pPr>
        <w:ind w:left="0" w:right="0" w:firstLine="560"/>
        <w:spacing w:before="450" w:after="450" w:line="312" w:lineRule="auto"/>
      </w:pPr>
      <w:r>
        <w:rPr>
          <w:rFonts w:ascii="宋体" w:hAnsi="宋体" w:eastAsia="宋体" w:cs="宋体"/>
          <w:color w:val="000"/>
          <w:sz w:val="28"/>
          <w:szCs w:val="28"/>
        </w:rPr>
        <w:t xml:space="preserve">2024年汽车行业经济运行情况及2024年预测 汽车行业克服了自2024年以来因市场刺激政策退出、经济增速放缓、中日钓鱼岛争端导致的日系车市场下滑等因素的影响，在产销量高基数的基础上继续保持稳定增长。汽车产销双双超过1900万辆，再次蝉联世界第一。</w:t>
      </w:r>
    </w:p>
    <w:p>
      <w:pPr>
        <w:ind w:left="0" w:right="0" w:firstLine="560"/>
        <w:spacing w:before="450" w:after="450" w:line="312" w:lineRule="auto"/>
      </w:pPr>
      <w:r>
        <w:rPr>
          <w:rFonts w:ascii="宋体" w:hAnsi="宋体" w:eastAsia="宋体" w:cs="宋体"/>
          <w:color w:val="000"/>
          <w:sz w:val="28"/>
          <w:szCs w:val="28"/>
        </w:rPr>
        <w:t xml:space="preserve">一、2024年行业运行情况及特点</w:t>
      </w:r>
    </w:p>
    <w:p>
      <w:pPr>
        <w:ind w:left="0" w:right="0" w:firstLine="560"/>
        <w:spacing w:before="450" w:after="450" w:line="312" w:lineRule="auto"/>
      </w:pPr>
      <w:r>
        <w:rPr>
          <w:rFonts w:ascii="宋体" w:hAnsi="宋体" w:eastAsia="宋体" w:cs="宋体"/>
          <w:color w:val="000"/>
          <w:sz w:val="28"/>
          <w:szCs w:val="28"/>
        </w:rPr>
        <w:t xml:space="preserve">(一)产销再创新高，增速稳中有进</w:t>
      </w:r>
    </w:p>
    <w:p>
      <w:pPr>
        <w:ind w:left="0" w:right="0" w:firstLine="560"/>
        <w:spacing w:before="450" w:after="450" w:line="312" w:lineRule="auto"/>
      </w:pPr>
      <w:r>
        <w:rPr>
          <w:rFonts w:ascii="宋体" w:hAnsi="宋体" w:eastAsia="宋体" w:cs="宋体"/>
          <w:color w:val="000"/>
          <w:sz w:val="28"/>
          <w:szCs w:val="28"/>
        </w:rPr>
        <w:t xml:space="preserve">2024年，全国汽车产销1927.18万辆和1930.64万辆，同比分别增长4.6%和4.3%，比上年同期分别提高3.8和1.9个百分点，增速稳中有进。产销突破1900万辆创历史新高。</w:t>
      </w:r>
    </w:p>
    <w:p>
      <w:pPr>
        <w:ind w:left="0" w:right="0" w:firstLine="560"/>
        <w:spacing w:before="450" w:after="450" w:line="312" w:lineRule="auto"/>
      </w:pPr>
      <w:r>
        <w:rPr>
          <w:rFonts w:ascii="宋体" w:hAnsi="宋体" w:eastAsia="宋体" w:cs="宋体"/>
          <w:color w:val="000"/>
          <w:sz w:val="28"/>
          <w:szCs w:val="28"/>
        </w:rPr>
        <w:t xml:space="preserve">从全年汽车产销累计增长速度来看，汽车累计产销增速呈现前低后高逐月提高的走势。2024年前4个月汽车产销总体表现较差，低于上年同期水平。从5月份开始累计产销呈现增长，并于7月份开始增速超过上年同期水平。</w:t>
      </w:r>
    </w:p>
    <w:p>
      <w:pPr>
        <w:ind w:left="0" w:right="0" w:firstLine="560"/>
        <w:spacing w:before="450" w:after="450" w:line="312" w:lineRule="auto"/>
      </w:pPr>
      <w:r>
        <w:rPr>
          <w:rFonts w:ascii="宋体" w:hAnsi="宋体" w:eastAsia="宋体" w:cs="宋体"/>
          <w:color w:val="000"/>
          <w:sz w:val="28"/>
          <w:szCs w:val="28"/>
        </w:rPr>
        <w:t xml:space="preserve">(二)乘用车产销增长明显，中国品牌乘用车市场份额下降</w:t>
      </w:r>
    </w:p>
    <w:p>
      <w:pPr>
        <w:ind w:left="0" w:right="0" w:firstLine="560"/>
        <w:spacing w:before="450" w:after="450" w:line="312" w:lineRule="auto"/>
      </w:pPr>
      <w:r>
        <w:rPr>
          <w:rFonts w:ascii="宋体" w:hAnsi="宋体" w:eastAsia="宋体" w:cs="宋体"/>
          <w:color w:val="000"/>
          <w:sz w:val="28"/>
          <w:szCs w:val="28"/>
        </w:rPr>
        <w:t xml:space="preserve">2024年乘用车产销分别完成1552.37万辆和1549.52万辆，比上年同期分别增长7.2%和7.1%，增速比上年同期分别提高2.9和1.9个百分点。乘用车产销量首次超过1500万辆大关，创历史新高。</w:t>
      </w:r>
    </w:p>
    <w:p>
      <w:pPr>
        <w:ind w:left="0" w:right="0" w:firstLine="560"/>
        <w:spacing w:before="450" w:after="450" w:line="312" w:lineRule="auto"/>
      </w:pPr>
      <w:r>
        <w:rPr>
          <w:rFonts w:ascii="宋体" w:hAnsi="宋体" w:eastAsia="宋体" w:cs="宋体"/>
          <w:color w:val="000"/>
          <w:sz w:val="28"/>
          <w:szCs w:val="28"/>
        </w:rPr>
        <w:t xml:space="preserve">2024年中国品牌(自主品牌，下同)乘用车共销售648.50万辆，同比增长6.1%，低于乘用车总体销量增速0.97个百分点，占乘用车销售总量的41.9%，占有率比上年同期下降0.4个百分点。2024年中国品牌出口增长较快，拉动了中国品牌总体增长，如扣除出口，中国品牌乘用车国内销量增速仅为3.9%。国外品牌中，日系、德系、美系、韩系和法系乘用车分别占乘用车销售总量的16.4%、18.4%、11.7%、8.7%和2.8%，与上年同期比较，德系增长明显，日系下降明显，其余各系均有不同程度的增长。</w:t>
      </w:r>
    </w:p>
    <w:p>
      <w:pPr>
        <w:ind w:left="0" w:right="0" w:firstLine="560"/>
        <w:spacing w:before="450" w:after="450" w:line="312" w:lineRule="auto"/>
      </w:pPr>
      <w:r>
        <w:rPr>
          <w:rFonts w:ascii="宋体" w:hAnsi="宋体" w:eastAsia="宋体" w:cs="宋体"/>
          <w:color w:val="000"/>
          <w:sz w:val="28"/>
          <w:szCs w:val="28"/>
        </w:rPr>
        <w:t xml:space="preserve">(三)商用车产销低于上年同期</w:t>
      </w:r>
    </w:p>
    <w:p>
      <w:pPr>
        <w:ind w:left="0" w:right="0" w:firstLine="560"/>
        <w:spacing w:before="450" w:after="450" w:line="312" w:lineRule="auto"/>
      </w:pPr>
      <w:r>
        <w:rPr>
          <w:rFonts w:ascii="宋体" w:hAnsi="宋体" w:eastAsia="宋体" w:cs="宋体"/>
          <w:color w:val="000"/>
          <w:sz w:val="28"/>
          <w:szCs w:val="28"/>
        </w:rPr>
        <w:t xml:space="preserve">2024年商用车产销分别完成374.81万辆和381.12万辆，比上年同期分别下降4.71%和5.49%，降幅比上年同期分别缩小5.2和0.8个百分点。商用车在2024年达到历史最高点后，已连续两年出现负增长。</w:t>
      </w:r>
    </w:p>
    <w:p>
      <w:pPr>
        <w:ind w:left="0" w:right="0" w:firstLine="560"/>
        <w:spacing w:before="450" w:after="450" w:line="312" w:lineRule="auto"/>
      </w:pPr>
      <w:r>
        <w:rPr>
          <w:rFonts w:ascii="宋体" w:hAnsi="宋体" w:eastAsia="宋体" w:cs="宋体"/>
          <w:color w:val="000"/>
          <w:sz w:val="28"/>
          <w:szCs w:val="28"/>
        </w:rPr>
        <w:t xml:space="preserve">商用车产销表现出明显的季节性特征，2024年商用车分月完成情况基本符合历史变动情况。3月份达到全年最高点，之后逐月下降，7月为最低点，从8月开始逐步回升，10—12月销量高于上年同期水平。</w:t>
      </w:r>
    </w:p>
    <w:p>
      <w:pPr>
        <w:ind w:left="0" w:right="0" w:firstLine="560"/>
        <w:spacing w:before="450" w:after="450" w:line="312" w:lineRule="auto"/>
      </w:pPr>
      <w:r>
        <w:rPr>
          <w:rFonts w:ascii="宋体" w:hAnsi="宋体" w:eastAsia="宋体" w:cs="宋体"/>
          <w:color w:val="000"/>
          <w:sz w:val="28"/>
          <w:szCs w:val="28"/>
        </w:rPr>
        <w:t xml:space="preserve">(四)汽车进出口情况</w:t>
      </w:r>
    </w:p>
    <w:p>
      <w:pPr>
        <w:ind w:left="0" w:right="0" w:firstLine="560"/>
        <w:spacing w:before="450" w:after="450" w:line="312" w:lineRule="auto"/>
      </w:pPr>
      <w:r>
        <w:rPr>
          <w:rFonts w:ascii="宋体" w:hAnsi="宋体" w:eastAsia="宋体" w:cs="宋体"/>
          <w:color w:val="000"/>
          <w:sz w:val="28"/>
          <w:szCs w:val="28"/>
        </w:rPr>
        <w:t xml:space="preserve">根据中汽协会整理的海关数据，2024年汽车商品进出口总额为1526.69亿美元，同比</w:t>
      </w:r>
    </w:p>
    <w:p>
      <w:pPr>
        <w:ind w:left="0" w:right="0" w:firstLine="560"/>
        <w:spacing w:before="450" w:after="450" w:line="312" w:lineRule="auto"/>
      </w:pPr>
      <w:r>
        <w:rPr>
          <w:rFonts w:ascii="宋体" w:hAnsi="宋体" w:eastAsia="宋体" w:cs="宋体"/>
          <w:color w:val="000"/>
          <w:sz w:val="28"/>
          <w:szCs w:val="28"/>
        </w:rPr>
        <w:t xml:space="preserve">增长6.7%。其中进口金额782.22亿美元，同比增长5.5%，出口金额744.47亿美元，同比增长8.0%，贸易逆差37.75亿美元。</w:t>
      </w:r>
    </w:p>
    <w:p>
      <w:pPr>
        <w:ind w:left="0" w:right="0" w:firstLine="560"/>
        <w:spacing w:before="450" w:after="450" w:line="312" w:lineRule="auto"/>
      </w:pPr>
      <w:r>
        <w:rPr>
          <w:rFonts w:ascii="宋体" w:hAnsi="宋体" w:eastAsia="宋体" w:cs="宋体"/>
          <w:color w:val="000"/>
          <w:sz w:val="28"/>
          <w:szCs w:val="28"/>
        </w:rPr>
        <w:t xml:space="preserve">2024年，累计进口各类汽车113.23万辆，同比增长9.0%;累计进口金额475.52亿美元，同比增长10.36%。</w:t>
      </w:r>
    </w:p>
    <w:p>
      <w:pPr>
        <w:ind w:left="0" w:right="0" w:firstLine="560"/>
        <w:spacing w:before="450" w:after="450" w:line="312" w:lineRule="auto"/>
      </w:pPr>
      <w:r>
        <w:rPr>
          <w:rFonts w:ascii="宋体" w:hAnsi="宋体" w:eastAsia="宋体" w:cs="宋体"/>
          <w:color w:val="000"/>
          <w:sz w:val="28"/>
          <w:szCs w:val="28"/>
        </w:rPr>
        <w:t xml:space="preserve">2024年，汽车累计出口101.50万辆，同比增长19.5%，出1:3金额137.08亿美元，同比增长25.2%。</w:t>
      </w:r>
    </w:p>
    <w:p>
      <w:pPr>
        <w:ind w:left="0" w:right="0" w:firstLine="560"/>
        <w:spacing w:before="450" w:after="450" w:line="312" w:lineRule="auto"/>
      </w:pPr>
      <w:r>
        <w:rPr>
          <w:rFonts w:ascii="宋体" w:hAnsi="宋体" w:eastAsia="宋体" w:cs="宋体"/>
          <w:color w:val="000"/>
          <w:sz w:val="28"/>
          <w:szCs w:val="28"/>
        </w:rPr>
        <w:t xml:space="preserve">(五)重点企业市场集中度有所提升</w:t>
      </w:r>
    </w:p>
    <w:p>
      <w:pPr>
        <w:ind w:left="0" w:right="0" w:firstLine="560"/>
        <w:spacing w:before="450" w:after="450" w:line="312" w:lineRule="auto"/>
      </w:pPr>
      <w:r>
        <w:rPr>
          <w:rFonts w:ascii="宋体" w:hAnsi="宋体" w:eastAsia="宋体" w:cs="宋体"/>
          <w:color w:val="000"/>
          <w:sz w:val="28"/>
          <w:szCs w:val="28"/>
        </w:rPr>
        <w:t xml:space="preserve">2024年汽车销量排名前十位的企业集团销量合计为1686.28万辆，比上年同期增长5.2%;高于全行业增速0.9个百分点。占汽车销售总量的87.3%，比上年同期提高0.7个百分点。2024年上汽集团继续蝉联销量第一，年销量超过400万辆，达到446.14万辆。</w:t>
      </w:r>
    </w:p>
    <w:p>
      <w:pPr>
        <w:ind w:left="0" w:right="0" w:firstLine="560"/>
        <w:spacing w:before="450" w:after="450" w:line="312" w:lineRule="auto"/>
      </w:pPr>
      <w:r>
        <w:rPr>
          <w:rFonts w:ascii="宋体" w:hAnsi="宋体" w:eastAsia="宋体" w:cs="宋体"/>
          <w:color w:val="000"/>
          <w:sz w:val="28"/>
          <w:szCs w:val="28"/>
        </w:rPr>
        <w:t xml:space="preserve">(六)新能源汽车产销增长较快</w:t>
      </w:r>
    </w:p>
    <w:p>
      <w:pPr>
        <w:ind w:left="0" w:right="0" w:firstLine="560"/>
        <w:spacing w:before="450" w:after="450" w:line="312" w:lineRule="auto"/>
      </w:pPr>
      <w:r>
        <w:rPr>
          <w:rFonts w:ascii="宋体" w:hAnsi="宋体" w:eastAsia="宋体" w:cs="宋体"/>
          <w:color w:val="000"/>
          <w:sz w:val="28"/>
          <w:szCs w:val="28"/>
        </w:rPr>
        <w:t xml:space="preserve">2024年我国新能源汽车生产12552辆，其中：纯电动汽车11241辆、插电式混合动力1311辆。销售新能源汽车12791辆，其中：纯电动汽车11375辆、插电式混合动力1416辆。按照可比口径比较，2024年纯电动汽车产销量分别比上年增长98.8%和103.9%。</w:t>
      </w:r>
    </w:p>
    <w:p>
      <w:pPr>
        <w:ind w:left="0" w:right="0" w:firstLine="560"/>
        <w:spacing w:before="450" w:after="450" w:line="312" w:lineRule="auto"/>
      </w:pPr>
      <w:r>
        <w:rPr>
          <w:rFonts w:ascii="宋体" w:hAnsi="宋体" w:eastAsia="宋体" w:cs="宋体"/>
          <w:color w:val="000"/>
          <w:sz w:val="28"/>
          <w:szCs w:val="28"/>
        </w:rPr>
        <w:t xml:space="preserve">(七)行业经济效益保持增长.增速放缓</w:t>
      </w:r>
    </w:p>
    <w:p>
      <w:pPr>
        <w:ind w:left="0" w:right="0" w:firstLine="560"/>
        <w:spacing w:before="450" w:after="450" w:line="312" w:lineRule="auto"/>
      </w:pPr>
      <w:r>
        <w:rPr>
          <w:rFonts w:ascii="宋体" w:hAnsi="宋体" w:eastAsia="宋体" w:cs="宋体"/>
          <w:color w:val="000"/>
          <w:sz w:val="28"/>
          <w:szCs w:val="28"/>
        </w:rPr>
        <w:t xml:space="preserve">据中汽协会整理的11754家规模以上汽车工业企业2024年1—11月经济效益数据，累计完成工业总产值4.8万亿元，同比增长11.8%。根据国家统计局1—11月全行业规模以上汽车工业企业数据，全行业工业总产值增速为11.8%，增速比前10个月降低了0.3个百分点。</w:t>
      </w:r>
    </w:p>
    <w:p>
      <w:pPr>
        <w:ind w:left="0" w:right="0" w:firstLine="560"/>
        <w:spacing w:before="450" w:after="450" w:line="312" w:lineRule="auto"/>
      </w:pPr>
      <w:r>
        <w:rPr>
          <w:rFonts w:ascii="宋体" w:hAnsi="宋体" w:eastAsia="宋体" w:cs="宋体"/>
          <w:color w:val="000"/>
          <w:sz w:val="28"/>
          <w:szCs w:val="28"/>
        </w:rPr>
        <w:t xml:space="preserve">(八)企业库存情况</w:t>
      </w:r>
    </w:p>
    <w:p>
      <w:pPr>
        <w:ind w:left="0" w:right="0" w:firstLine="560"/>
        <w:spacing w:before="450" w:after="450" w:line="312" w:lineRule="auto"/>
      </w:pPr>
      <w:r>
        <w:rPr>
          <w:rFonts w:ascii="宋体" w:hAnsi="宋体" w:eastAsia="宋体" w:cs="宋体"/>
          <w:color w:val="000"/>
          <w:sz w:val="28"/>
          <w:szCs w:val="28"/>
        </w:rPr>
        <w:t xml:space="preserve">2024年12月末，汽车企业库存为75.73万辆，比上月末下降了2.02万辆。其中，乘用车库存为58.51万辆，商用车库存为17.21万辆，分别比上月末下降了1.51万辆和0.52万辆。</w:t>
      </w:r>
    </w:p>
    <w:p>
      <w:pPr>
        <w:ind w:left="0" w:right="0" w:firstLine="560"/>
        <w:spacing w:before="450" w:after="450" w:line="312" w:lineRule="auto"/>
      </w:pPr>
      <w:r>
        <w:rPr>
          <w:rFonts w:ascii="宋体" w:hAnsi="宋体" w:eastAsia="宋体" w:cs="宋体"/>
          <w:color w:val="000"/>
          <w:sz w:val="28"/>
          <w:szCs w:val="28"/>
        </w:rPr>
        <w:t xml:space="preserve">(九)汽车价格稳中走低</w:t>
      </w:r>
    </w:p>
    <w:p>
      <w:pPr>
        <w:ind w:left="0" w:right="0" w:firstLine="560"/>
        <w:spacing w:before="450" w:after="450" w:line="312" w:lineRule="auto"/>
      </w:pPr>
      <w:r>
        <w:rPr>
          <w:rFonts w:ascii="宋体" w:hAnsi="宋体" w:eastAsia="宋体" w:cs="宋体"/>
          <w:color w:val="000"/>
          <w:sz w:val="28"/>
          <w:szCs w:val="28"/>
        </w:rPr>
        <w:t xml:space="preserve">据国家发展和改革委员会价格监测中心对全国36个大中城市监测，2024年11月份全国汽车市场价格稳中走低，国产汽车与进口汽车价格均小幅下降。</w:t>
      </w:r>
    </w:p>
    <w:p>
      <w:pPr>
        <w:ind w:left="0" w:right="0" w:firstLine="560"/>
        <w:spacing w:before="450" w:after="450" w:line="312" w:lineRule="auto"/>
      </w:pPr>
      <w:r>
        <w:rPr>
          <w:rFonts w:ascii="宋体" w:hAnsi="宋体" w:eastAsia="宋体" w:cs="宋体"/>
          <w:color w:val="000"/>
          <w:sz w:val="28"/>
          <w:szCs w:val="28"/>
        </w:rPr>
        <w:t xml:space="preserve">国产汽车价格小幅下降。截至2024年11月份国产汽车价格连续7个月走低。11月份国产汽车价格比上月下降0.21%，比上年同期价格下降1.36%，其中，乘用车与商用车价格均不同程度小幅下行。</w:t>
      </w:r>
    </w:p>
    <w:p>
      <w:pPr>
        <w:ind w:left="0" w:right="0" w:firstLine="560"/>
        <w:spacing w:before="450" w:after="450" w:line="312" w:lineRule="auto"/>
      </w:pPr>
      <w:r>
        <w:rPr>
          <w:rFonts w:ascii="宋体" w:hAnsi="宋体" w:eastAsia="宋体" w:cs="宋体"/>
          <w:color w:val="000"/>
          <w:sz w:val="28"/>
          <w:szCs w:val="28"/>
        </w:rPr>
        <w:t xml:space="preserve">进口汽车价格以降为主。2024年11月份，进口汽车价格延续下行走势，环比下降1.75%，比上年同期价格下降5.41%。其中，进口轿车与进口越野车价格分别比上月下降1.81%和</w:t>
      </w:r>
    </w:p>
    <w:p>
      <w:pPr>
        <w:ind w:left="0" w:right="0" w:firstLine="560"/>
        <w:spacing w:before="450" w:after="450" w:line="312" w:lineRule="auto"/>
      </w:pPr>
      <w:r>
        <w:rPr>
          <w:rFonts w:ascii="宋体" w:hAnsi="宋体" w:eastAsia="宋体" w:cs="宋体"/>
          <w:color w:val="000"/>
          <w:sz w:val="28"/>
          <w:szCs w:val="28"/>
        </w:rPr>
        <w:t xml:space="preserve">1.67%，比上年同期价格分别下降7.08%、3.72%。</w:t>
      </w:r>
    </w:p>
    <w:p>
      <w:pPr>
        <w:ind w:left="0" w:right="0" w:firstLine="560"/>
        <w:spacing w:before="450" w:after="450" w:line="312" w:lineRule="auto"/>
      </w:pPr>
      <w:r>
        <w:rPr>
          <w:rFonts w:ascii="宋体" w:hAnsi="宋体" w:eastAsia="宋体" w:cs="宋体"/>
          <w:color w:val="000"/>
          <w:sz w:val="28"/>
          <w:szCs w:val="28"/>
        </w:rPr>
        <w:t xml:space="preserve">从目前走势看，国产汽车价格经过前期连续下降，降幅有所趋缓，总体已趋于稳定。其中乘用车在局部细分市场个别车型价格止跌企稳并略有回升，预计后期，由于产能不断释放导致竞争加剧，汽车价格将延续稳中略降走势。</w:t>
      </w:r>
    </w:p>
    <w:p>
      <w:pPr>
        <w:ind w:left="0" w:right="0" w:firstLine="560"/>
        <w:spacing w:before="450" w:after="450" w:line="312" w:lineRule="auto"/>
      </w:pPr>
      <w:r>
        <w:rPr>
          <w:rFonts w:ascii="宋体" w:hAnsi="宋体" w:eastAsia="宋体" w:cs="宋体"/>
          <w:color w:val="000"/>
          <w:sz w:val="28"/>
          <w:szCs w:val="28"/>
        </w:rPr>
        <w:t xml:space="preserve">(十)摩托车产销低位运行，全年产销量为2024年以来新低，出口下降明显</w:t>
      </w:r>
    </w:p>
    <w:p>
      <w:pPr>
        <w:ind w:left="0" w:right="0" w:firstLine="560"/>
        <w:spacing w:before="450" w:after="450" w:line="312" w:lineRule="auto"/>
      </w:pPr>
      <w:r>
        <w:rPr>
          <w:rFonts w:ascii="宋体" w:hAnsi="宋体" w:eastAsia="宋体" w:cs="宋体"/>
          <w:color w:val="000"/>
          <w:sz w:val="28"/>
          <w:szCs w:val="28"/>
        </w:rPr>
        <w:t xml:space="preserve">2024年，由于国内外摩托车市场比较低迷，摩托车行业产销低位运行，月平均销售量不足200万辆，比上年明显下降。全年产销摩托车2362.98万辆和2365.07万辆，比上年下降12.5%和12.2%，产销量为2024年以来新低。2024年，摩托车出口形势比较严峻，月平均出口量不足75万辆，低于上年月平均89万辆的出口量水平。全年出口摩托车893.59万辆，比上年下降16.8%，比金融危机发生时的2024年下降8.6%。</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(一)国内竞争国际化，中国品牌承受巨大竞争压力</w:t>
      </w:r>
    </w:p>
    <w:p>
      <w:pPr>
        <w:ind w:left="0" w:right="0" w:firstLine="560"/>
        <w:spacing w:before="450" w:after="450" w:line="312" w:lineRule="auto"/>
      </w:pPr>
      <w:r>
        <w:rPr>
          <w:rFonts w:ascii="宋体" w:hAnsi="宋体" w:eastAsia="宋体" w:cs="宋体"/>
          <w:color w:val="000"/>
          <w:sz w:val="28"/>
          <w:szCs w:val="28"/>
        </w:rPr>
        <w:t xml:space="preserve">中国品牌的产品质量和合资品牌的产品质量对比存在一定差距，这是中国品牌综合竞争力表现差的一个方面。另一方面，中国品牌更新乏力：由于缺乏完备的技术积累和产品的储备，产品的更新换代无法满足市场需求变化的速度。尤其是在合资品牌产品拓展产品线，挤压中国品牌原有低端市场的时候，中国品牌普遍缺乏新产品应对。中国品牌乘用车企业生产经营压力日益加大。个别中国品牌企业出现亏损，现金流短缺。目前，中国品牌轿车与合资品牌的竞争已全面短兵相接，承受着巨大的竞争压力。</w:t>
      </w:r>
    </w:p>
    <w:p>
      <w:pPr>
        <w:ind w:left="0" w:right="0" w:firstLine="560"/>
        <w:spacing w:before="450" w:after="450" w:line="312" w:lineRule="auto"/>
      </w:pPr>
      <w:r>
        <w:rPr>
          <w:rFonts w:ascii="宋体" w:hAnsi="宋体" w:eastAsia="宋体" w:cs="宋体"/>
          <w:color w:val="000"/>
          <w:sz w:val="28"/>
          <w:szCs w:val="28"/>
        </w:rPr>
        <w:t xml:space="preserve">(二)经济增长放缓导致重型载货车销售下滑</w:t>
      </w:r>
    </w:p>
    <w:p>
      <w:pPr>
        <w:ind w:left="0" w:right="0" w:firstLine="560"/>
        <w:spacing w:before="450" w:after="450" w:line="312" w:lineRule="auto"/>
      </w:pPr>
      <w:r>
        <w:rPr>
          <w:rFonts w:ascii="宋体" w:hAnsi="宋体" w:eastAsia="宋体" w:cs="宋体"/>
          <w:color w:val="000"/>
          <w:sz w:val="28"/>
          <w:szCs w:val="28"/>
        </w:rPr>
        <w:t xml:space="preserve">2024年重型载货汽车累计销售63.60万辆，同比下降27.78%。重型载货车是与国民经济发展紧密相关的产品。金融危机期间，在4万亿投资拉动作用下，2024年国内重型载货车和半挂牵引车产品出现了近年来没有的高速增长。随着4万亿投资的完成，重型载货车市场出现了大幅度下滑。经济增长方式的转变是导致载货车，尤其是重型载货车和半挂牵引车产品市场下滑的主要原因。</w:t>
      </w:r>
    </w:p>
    <w:p>
      <w:pPr>
        <w:ind w:left="0" w:right="0" w:firstLine="560"/>
        <w:spacing w:before="450" w:after="450" w:line="312" w:lineRule="auto"/>
      </w:pPr>
      <w:r>
        <w:rPr>
          <w:rFonts w:ascii="宋体" w:hAnsi="宋体" w:eastAsia="宋体" w:cs="宋体"/>
          <w:color w:val="000"/>
          <w:sz w:val="28"/>
          <w:szCs w:val="28"/>
        </w:rPr>
        <w:t xml:space="preserve">2024年重型载货汽车累计销售63.60万辆，同比下降27.78%，降幅比1—9月缩小了</w:t>
      </w:r>
    </w:p>
    <w:p>
      <w:pPr>
        <w:ind w:left="0" w:right="0" w:firstLine="560"/>
        <w:spacing w:before="450" w:after="450" w:line="312" w:lineRule="auto"/>
      </w:pPr>
      <w:r>
        <w:rPr>
          <w:rFonts w:ascii="宋体" w:hAnsi="宋体" w:eastAsia="宋体" w:cs="宋体"/>
          <w:color w:val="000"/>
          <w:sz w:val="28"/>
          <w:szCs w:val="28"/>
        </w:rPr>
        <w:t xml:space="preserve">3.13个百分点。商用车特别是重型载货汽车市场与基础设施建设密切相关。商用车和重型载货汽车降幅收窄表明，2024年以来为确保稳增长而加大基础设施投资力度的措施正在逐步发挥作用。</w:t>
      </w:r>
    </w:p>
    <w:p>
      <w:pPr>
        <w:ind w:left="0" w:right="0" w:firstLine="560"/>
        <w:spacing w:before="450" w:after="450" w:line="312" w:lineRule="auto"/>
      </w:pPr>
      <w:r>
        <w:rPr>
          <w:rFonts w:ascii="宋体" w:hAnsi="宋体" w:eastAsia="宋体" w:cs="宋体"/>
          <w:color w:val="000"/>
          <w:sz w:val="28"/>
          <w:szCs w:val="28"/>
        </w:rPr>
        <w:t xml:space="preserve">(三)部分中国品牌零部件企业经营压力大</w:t>
      </w:r>
    </w:p>
    <w:p>
      <w:pPr>
        <w:ind w:left="0" w:right="0" w:firstLine="560"/>
        <w:spacing w:before="450" w:after="450" w:line="312" w:lineRule="auto"/>
      </w:pPr>
      <w:r>
        <w:rPr>
          <w:rFonts w:ascii="宋体" w:hAnsi="宋体" w:eastAsia="宋体" w:cs="宋体"/>
          <w:color w:val="000"/>
          <w:sz w:val="28"/>
          <w:szCs w:val="28"/>
        </w:rPr>
        <w:t xml:space="preserve">受商用车和中国品牌乘用车产品市场份额和增速下滑的影响，为这两类车型配套为主的零部件企业也陷入了严重的经营困境。由于中国品牌零部件企业产品技术水平不高、竞争激烈，自身缺乏核心竞争力，在市场环境恶化的情况下，持续发展的能力明显不足。更为严峻的是随着中国品牌轿车和商用车的产品升级，整车厂有转向外资品牌零部件采购配套的趋势，中国品牌零部件企业更是雪上加霜，产值大幅度下降，有的企业产值下降30%。部分中国品牌零部件企业出现裁员情况，裁员幅度在10%—15%左右，有的企业采取了减少工时的做法，工时减少20%左右。</w:t>
      </w:r>
    </w:p>
    <w:p>
      <w:pPr>
        <w:ind w:left="0" w:right="0" w:firstLine="560"/>
        <w:spacing w:before="450" w:after="450" w:line="312" w:lineRule="auto"/>
      </w:pPr>
      <w:r>
        <w:rPr>
          <w:rFonts w:ascii="宋体" w:hAnsi="宋体" w:eastAsia="宋体" w:cs="宋体"/>
          <w:color w:val="000"/>
          <w:sz w:val="28"/>
          <w:szCs w:val="28"/>
        </w:rPr>
        <w:t xml:space="preserve">(四)限购政策严重影响汽车市场发展</w:t>
      </w:r>
    </w:p>
    <w:p>
      <w:pPr>
        <w:ind w:left="0" w:right="0" w:firstLine="560"/>
        <w:spacing w:before="450" w:after="450" w:line="312" w:lineRule="auto"/>
      </w:pPr>
      <w:r>
        <w:rPr>
          <w:rFonts w:ascii="宋体" w:hAnsi="宋体" w:eastAsia="宋体" w:cs="宋体"/>
          <w:color w:val="000"/>
          <w:sz w:val="28"/>
          <w:szCs w:val="28"/>
        </w:rPr>
        <w:t xml:space="preserve">(五)财务费用上升明显</w:t>
      </w:r>
    </w:p>
    <w:p>
      <w:pPr>
        <w:ind w:left="0" w:right="0" w:firstLine="560"/>
        <w:spacing w:before="450" w:after="450" w:line="312" w:lineRule="auto"/>
      </w:pPr>
      <w:r>
        <w:rPr>
          <w:rFonts w:ascii="宋体" w:hAnsi="宋体" w:eastAsia="宋体" w:cs="宋体"/>
          <w:color w:val="000"/>
          <w:sz w:val="28"/>
          <w:szCs w:val="28"/>
        </w:rPr>
        <w:t xml:space="preserve">前三季度汽车行业规模以上企业财务费用上升明显，同比增长78.80%，增幅比上半年上升13.90个百分点，主要原因有：融资难度加大导致融资优惠减少，人民币汇率波动导致汇兑损失增加，借款增加导致利息增加。在生产、销售增速大幅放缓的情况下，财务费用上升成为制约汽车企业发展的又一瓶颈。</w:t>
      </w:r>
    </w:p>
    <w:p>
      <w:pPr>
        <w:ind w:left="0" w:right="0" w:firstLine="560"/>
        <w:spacing w:before="450" w:after="450" w:line="312" w:lineRule="auto"/>
      </w:pPr>
      <w:r>
        <w:rPr>
          <w:rFonts w:ascii="宋体" w:hAnsi="宋体" w:eastAsia="宋体" w:cs="宋体"/>
          <w:color w:val="000"/>
          <w:sz w:val="28"/>
          <w:szCs w:val="28"/>
        </w:rPr>
        <w:t xml:space="preserve">(六)汽车出口贸易中存在的困难和问题</w:t>
      </w:r>
    </w:p>
    <w:p>
      <w:pPr>
        <w:ind w:left="0" w:right="0" w:firstLine="560"/>
        <w:spacing w:before="450" w:after="450" w:line="312" w:lineRule="auto"/>
      </w:pPr>
      <w:r>
        <w:rPr>
          <w:rFonts w:ascii="宋体" w:hAnsi="宋体" w:eastAsia="宋体" w:cs="宋体"/>
          <w:color w:val="000"/>
          <w:sz w:val="28"/>
          <w:szCs w:val="28"/>
        </w:rPr>
        <w:t xml:space="preserve">部分零部件出口企业数量众多，存在恶性竞争事件。随着海外业务的扩大，中资企业的出口业务在海外拓展市场中急需中资银行的支持。人民币升值严重降低了中国出口产品的竞争力。</w:t>
      </w:r>
    </w:p>
    <w:p>
      <w:pPr>
        <w:ind w:left="0" w:right="0" w:firstLine="560"/>
        <w:spacing w:before="450" w:after="450" w:line="312" w:lineRule="auto"/>
      </w:pPr>
      <w:r>
        <w:rPr>
          <w:rFonts w:ascii="宋体" w:hAnsi="宋体" w:eastAsia="宋体" w:cs="宋体"/>
          <w:color w:val="000"/>
          <w:sz w:val="28"/>
          <w:szCs w:val="28"/>
        </w:rPr>
        <w:t xml:space="preserve">三、2024年预测</w:t>
      </w:r>
    </w:p>
    <w:p>
      <w:pPr>
        <w:ind w:left="0" w:right="0" w:firstLine="560"/>
        <w:spacing w:before="450" w:after="450" w:line="312" w:lineRule="auto"/>
      </w:pPr>
      <w:r>
        <w:rPr>
          <w:rFonts w:ascii="宋体" w:hAnsi="宋体" w:eastAsia="宋体" w:cs="宋体"/>
          <w:color w:val="000"/>
          <w:sz w:val="28"/>
          <w:szCs w:val="28"/>
        </w:rPr>
        <w:t xml:space="preserve">综合各种影响因素，汽车行业在2024年仍将保持调整态势。预计2024年汽车行业仍将保持平稳运行，产销规模有望继续保持小幅增长状态;汽车全年销量2024万辆，增长率在7%左右。其中乘用车销量约在1680万辆左右，增长率在8.5%左右;商用车销量在385万辆左右，同比增长1%左右;出口汽车130万辆，同比增长25%左右。</w:t>
      </w:r>
    </w:p>
    <w:p>
      <w:pPr>
        <w:ind w:left="0" w:right="0" w:firstLine="560"/>
        <w:spacing w:before="450" w:after="450" w:line="312" w:lineRule="auto"/>
      </w:pPr>
      <w:r>
        <w:rPr>
          <w:rFonts w:ascii="宋体" w:hAnsi="宋体" w:eastAsia="宋体" w:cs="宋体"/>
          <w:color w:val="000"/>
          <w:sz w:val="28"/>
          <w:szCs w:val="28"/>
        </w:rPr>
        <w:t xml:space="preserve">四、政策建议</w:t>
      </w:r>
    </w:p>
    <w:p>
      <w:pPr>
        <w:ind w:left="0" w:right="0" w:firstLine="560"/>
        <w:spacing w:before="450" w:after="450" w:line="312" w:lineRule="auto"/>
      </w:pPr>
      <w:r>
        <w:rPr>
          <w:rFonts w:ascii="宋体" w:hAnsi="宋体" w:eastAsia="宋体" w:cs="宋体"/>
          <w:color w:val="000"/>
          <w:sz w:val="28"/>
          <w:szCs w:val="28"/>
        </w:rPr>
        <w:t xml:space="preserve">(一)大力扶持小尺寸小排量车的发展</w:t>
      </w:r>
    </w:p>
    <w:p>
      <w:pPr>
        <w:ind w:left="0" w:right="0" w:firstLine="560"/>
        <w:spacing w:before="450" w:after="450" w:line="312" w:lineRule="auto"/>
      </w:pPr>
      <w:r>
        <w:rPr>
          <w:rFonts w:ascii="宋体" w:hAnsi="宋体" w:eastAsia="宋体" w:cs="宋体"/>
          <w:color w:val="000"/>
          <w:sz w:val="28"/>
          <w:szCs w:val="28"/>
        </w:rPr>
        <w:t xml:space="preserve">发展节能环保的小型车是世界潮流，能有效地缓解资源、环保压力，是调整产品结构和消费结构的重要抓手。建议国家在研发、生产、税收、使用环节、政府采购等多方面，全方位、大力度、持续地支持节能环保小型车的发展，特别是高品质高附加值的中国品牌小型车的发展，持续提高小型车的份额。优惠可以包括：购置税、消费税、车船税、停车费、过路过桥费的大力度减免;购买小型车可抵扣部分个人所得税，等等。优惠政策当然要设置尺寸、油耗和排放门槛。政府各层面的官员应身体力行，率先垂范，带头使用节能环保小型车，引领社会风气，这比任何鼓励引导政策都有效。</w:t>
      </w:r>
    </w:p>
    <w:p>
      <w:pPr>
        <w:ind w:left="0" w:right="0" w:firstLine="560"/>
        <w:spacing w:before="450" w:after="450" w:line="312" w:lineRule="auto"/>
      </w:pPr>
      <w:r>
        <w:rPr>
          <w:rFonts w:ascii="宋体" w:hAnsi="宋体" w:eastAsia="宋体" w:cs="宋体"/>
          <w:color w:val="000"/>
          <w:sz w:val="28"/>
          <w:szCs w:val="28"/>
        </w:rPr>
        <w:t xml:space="preserve">(二)限购等限制汽车消费的政策不应再继续蔓延，以保障国内汽车市场的稳定</w:t>
      </w:r>
    </w:p>
    <w:p>
      <w:pPr>
        <w:ind w:left="0" w:right="0" w:firstLine="560"/>
        <w:spacing w:before="450" w:after="450" w:line="312" w:lineRule="auto"/>
      </w:pPr>
      <w:r>
        <w:rPr>
          <w:rFonts w:ascii="宋体" w:hAnsi="宋体" w:eastAsia="宋体" w:cs="宋体"/>
          <w:color w:val="000"/>
          <w:sz w:val="28"/>
          <w:szCs w:val="28"/>
        </w:rPr>
        <w:t xml:space="preserve">应科学解决城市拥堵问题。</w:t>
      </w:r>
    </w:p>
    <w:p>
      <w:pPr>
        <w:ind w:left="0" w:right="0" w:firstLine="560"/>
        <w:spacing w:before="450" w:after="450" w:line="312" w:lineRule="auto"/>
      </w:pPr>
      <w:r>
        <w:rPr>
          <w:rFonts w:ascii="宋体" w:hAnsi="宋体" w:eastAsia="宋体" w:cs="宋体"/>
          <w:color w:val="000"/>
          <w:sz w:val="28"/>
          <w:szCs w:val="28"/>
        </w:rPr>
        <w:t xml:space="preserve">(三)进一步鼓励旧车报废，推进以旧换新</w:t>
      </w:r>
    </w:p>
    <w:p>
      <w:pPr>
        <w:ind w:left="0" w:right="0" w:firstLine="560"/>
        <w:spacing w:before="450" w:after="450" w:line="312" w:lineRule="auto"/>
      </w:pPr>
      <w:r>
        <w:rPr>
          <w:rFonts w:ascii="宋体" w:hAnsi="宋体" w:eastAsia="宋体" w:cs="宋体"/>
          <w:color w:val="000"/>
          <w:sz w:val="28"/>
          <w:szCs w:val="28"/>
        </w:rPr>
        <w:t xml:space="preserve">占汽车保有量12.8%的国I前标准汽车，其排放的污染物占汽车排放总量的40.0%以上;按环保标志分类，仅占汽车保有量20.2%的“黄标车(国I排放标准都未达到的汽油车，或排放达不到国Ⅲ的柴油车)”却排放了70.4%的NOx、64.2%的HC、59.3%的CO和91.1%的PM。由此可以看出，加快淘汰在用车辆中排放标准过低的老旧车辆，在保证汽车总量不出现过快增长的前提下，既能扩大消费，提高汽车销量，更是提高汽车整体能耗和排放水平的有效手段。同时如果将以旧换新和节能减排鼓励措施配合实施，对于引导节能、环保产品的消费会起到直接的作用。</w:t>
      </w:r>
    </w:p>
    <w:p>
      <w:pPr>
        <w:ind w:left="0" w:right="0" w:firstLine="560"/>
        <w:spacing w:before="450" w:after="450" w:line="312" w:lineRule="auto"/>
      </w:pPr>
      <w:r>
        <w:rPr>
          <w:rFonts w:ascii="宋体" w:hAnsi="宋体" w:eastAsia="宋体" w:cs="宋体"/>
          <w:color w:val="000"/>
          <w:sz w:val="28"/>
          <w:szCs w:val="28"/>
        </w:rPr>
        <w:t xml:space="preserve">(四)要加强对报废车辆的监管，严格执行车辆强制报废规定</w:t>
      </w:r>
    </w:p>
    <w:p>
      <w:pPr>
        <w:ind w:left="0" w:right="0" w:firstLine="560"/>
        <w:spacing w:before="450" w:after="450" w:line="312" w:lineRule="auto"/>
      </w:pPr>
      <w:r>
        <w:rPr>
          <w:rFonts w:ascii="宋体" w:hAnsi="宋体" w:eastAsia="宋体" w:cs="宋体"/>
          <w:color w:val="000"/>
          <w:sz w:val="28"/>
          <w:szCs w:val="28"/>
        </w:rPr>
        <w:t xml:space="preserve">(五)解决燃油品质滞后问题</w:t>
      </w:r>
    </w:p>
    <w:p>
      <w:pPr>
        <w:ind w:left="0" w:right="0" w:firstLine="560"/>
        <w:spacing w:before="450" w:after="450" w:line="312" w:lineRule="auto"/>
      </w:pPr>
      <w:r>
        <w:rPr>
          <w:rFonts w:ascii="宋体" w:hAnsi="宋体" w:eastAsia="宋体" w:cs="宋体"/>
          <w:color w:val="000"/>
          <w:sz w:val="28"/>
          <w:szCs w:val="28"/>
        </w:rPr>
        <w:t xml:space="preserve">2024年12月29日，环保部发布公告，自2024年7月1日起，所有生产、进口、销售和注册登记的车用压燃式发动机与汽车必须符合国Iv标准的要求。汽车行业2024年在全国各地加油站提取样本(110个柴油样本和90个汽油样本)，按国Ⅲ、和国IV标准检测，结果是，汽油(满足国IV标准)合格率仅为16.5%，柴油(满足国Ⅲ标准)合格率仅为9.6%。目前，国内符合国Iv排放标准的汽油要到2024年才能全国推广;符合国Ⅲ排放标准的柴油除了个别城市能供应外，大部分地区没有供应;符合国IV的柴油标准尚在制定。在全国范围内在油品未满足要求的情况下，实施国IV排放标准会直接影响排放效果，也会对消费者造成损失。从每次排放标准升级后的市场变化情况看，都出现了企业老标准产品库存积压，新标准产品短时间内不能完全填补市场需求等一系列问题，原因主要还是标准给出的过渡期不够合理。由于油品问题带来的车辆售后服务问题将会明显增加，企业的新车销售会出现一定的波动。</w:t>
      </w:r>
    </w:p>
    <w:p>
      <w:pPr>
        <w:ind w:left="0" w:right="0" w:firstLine="560"/>
        <w:spacing w:before="450" w:after="450" w:line="312" w:lineRule="auto"/>
      </w:pPr>
      <w:r>
        <w:rPr>
          <w:rFonts w:ascii="宋体" w:hAnsi="宋体" w:eastAsia="宋体" w:cs="宋体"/>
          <w:color w:val="000"/>
          <w:sz w:val="28"/>
          <w:szCs w:val="28"/>
        </w:rPr>
        <w:t xml:space="preserve">(六)进一步完善、健全兼并重组鼓励政策，鼓励大企业集团进一步做大做强</w:t>
      </w:r>
    </w:p>
    <w:p>
      <w:pPr>
        <w:ind w:left="0" w:right="0" w:firstLine="560"/>
        <w:spacing w:before="450" w:after="450" w:line="312" w:lineRule="auto"/>
      </w:pPr>
      <w:r>
        <w:rPr>
          <w:rFonts w:ascii="宋体" w:hAnsi="宋体" w:eastAsia="宋体" w:cs="宋体"/>
          <w:color w:val="000"/>
          <w:sz w:val="28"/>
          <w:szCs w:val="28"/>
        </w:rPr>
        <w:t xml:space="preserve">(七)鼓励汽车出口</w:t>
      </w:r>
    </w:p>
    <w:p>
      <w:pPr>
        <w:ind w:left="0" w:right="0" w:firstLine="560"/>
        <w:spacing w:before="450" w:after="450" w:line="312" w:lineRule="auto"/>
      </w:pPr>
      <w:r>
        <w:rPr>
          <w:rFonts w:ascii="宋体" w:hAnsi="宋体" w:eastAsia="宋体" w:cs="宋体"/>
          <w:color w:val="000"/>
          <w:sz w:val="28"/>
          <w:szCs w:val="28"/>
        </w:rPr>
        <w:t xml:space="preserve">简化出口流程，通过信贷等方式支持企业海外市场的建设。规范出口秩序。</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第二篇：一季度全县经济运行分析及趋势预测</w:t>
      </w:r>
    </w:p>
    <w:p>
      <w:pPr>
        <w:ind w:left="0" w:right="0" w:firstLine="560"/>
        <w:spacing w:before="450" w:after="450" w:line="312" w:lineRule="auto"/>
      </w:pPr>
      <w:r>
        <w:rPr>
          <w:rFonts w:ascii="宋体" w:hAnsi="宋体" w:eastAsia="宋体" w:cs="宋体"/>
          <w:color w:val="000"/>
          <w:sz w:val="28"/>
          <w:szCs w:val="28"/>
        </w:rPr>
        <w:t xml:space="preserve">一季度全县经济运行分析及趋势预测</w:t>
      </w:r>
    </w:p>
    <w:p>
      <w:pPr>
        <w:ind w:left="0" w:right="0" w:firstLine="560"/>
        <w:spacing w:before="450" w:after="450" w:line="312" w:lineRule="auto"/>
      </w:pPr>
      <w:r>
        <w:rPr>
          <w:rFonts w:ascii="宋体" w:hAnsi="宋体" w:eastAsia="宋体" w:cs="宋体"/>
          <w:color w:val="000"/>
          <w:sz w:val="28"/>
          <w:szCs w:val="28"/>
        </w:rPr>
        <w:t xml:space="preserve">×新年伊始，县委、县府认真部署学习贯彻中、省、市各级经济工作会议精神，特别是及时学习贯彻中央号文件和国务院关于进一步推进西部大开发若干意见，在确定全年工作目标和措施时，既把其精神融入全县国民经济和社会事业发展的计划之中，又把县域经济社会发展融入全市、全省的发展大局之中，在贯彻落实的具体工作中，以求真务实的作风，努力做到“为民、爱民、亲民”，切实践行“三个代表”。今年一季度，全县经济社会发展呈快速稳定发展态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一、春季经济运行述评</w:t>
      </w:r>
    </w:p>
    <w:p>
      <w:pPr>
        <w:ind w:left="0" w:right="0" w:firstLine="560"/>
        <w:spacing w:before="450" w:after="450" w:line="312" w:lineRule="auto"/>
      </w:pPr>
      <w:r>
        <w:rPr>
          <w:rFonts w:ascii="宋体" w:hAnsi="宋体" w:eastAsia="宋体" w:cs="宋体"/>
          <w:color w:val="000"/>
          <w:sz w:val="28"/>
          <w:szCs w:val="28"/>
        </w:rPr>
        <w:t xml:space="preserve">×⒈主要指标完成情况。</w:t>
      </w:r>
    </w:p>
    <w:p>
      <w:pPr>
        <w:ind w:left="0" w:right="0" w:firstLine="560"/>
        <w:spacing w:before="450" w:after="450" w:line="312" w:lineRule="auto"/>
      </w:pPr>
      <w:r>
        <w:rPr>
          <w:rFonts w:ascii="宋体" w:hAnsi="宋体" w:eastAsia="宋体" w:cs="宋体"/>
          <w:color w:val="000"/>
          <w:sz w:val="28"/>
          <w:szCs w:val="28"/>
        </w:rPr>
        <w:t xml:space="preserve">×据统计，—月全县实现万元，原创：www.feisuxs同比增长，达到计划的。从产业贡献构成看：一产业增加值万元，同比增长，达到计划的，贡献率为，同比降低个百分点；二产业增加值万元，同比增长，达到计划的，贡献率为，同比提高个百分点；三产业增加值万元，同比增长，达到计划的，贡献率为，同比降低个百分点。从经济增长支撑角度看：完成固定资产投资万元，同比增长，达到计划的，同比提高个百分点；实现社会消费品零售总额万元，同比增长，达到计划的，同比下降个百分点；外贸出口创汇万美元，同比增长，达到计划的，同比提高个百分点。从收入分配角度看：全县规模以上工业实现利润万元，同比增长；实现入库税金万元，同比增长；实现县域财政收入万元，同比增长；实现县级财政收入万元，同比增长；全县民营经济实现税利万元，同比增长；民营经济增加值万元，同比增长，对的贡献率达。</w:t>
      </w:r>
    </w:p>
    <w:p>
      <w:pPr>
        <w:ind w:left="0" w:right="0" w:firstLine="560"/>
        <w:spacing w:before="450" w:after="450" w:line="312" w:lineRule="auto"/>
      </w:pPr>
      <w:r>
        <w:rPr>
          <w:rFonts w:ascii="宋体" w:hAnsi="宋体" w:eastAsia="宋体" w:cs="宋体"/>
          <w:color w:val="000"/>
          <w:sz w:val="28"/>
          <w:szCs w:val="28"/>
        </w:rPr>
        <w:t xml:space="preserve">×⒉经济运行特点。</w:t>
      </w:r>
    </w:p>
    <w:p>
      <w:pPr>
        <w:ind w:left="0" w:right="0" w:firstLine="560"/>
        <w:spacing w:before="450" w:after="450" w:line="312" w:lineRule="auto"/>
      </w:pPr>
      <w:r>
        <w:rPr>
          <w:rFonts w:ascii="宋体" w:hAnsi="宋体" w:eastAsia="宋体" w:cs="宋体"/>
          <w:color w:val="000"/>
          <w:sz w:val="28"/>
          <w:szCs w:val="28"/>
        </w:rPr>
        <w:t xml:space="preserve">×农村经济平稳增长。去冬今春我县域内雨水充足，农作物普遍长势良好，加之小春作物播种面积略大于去年，若无重大灾害天气出现，小春农作物可望保持在去年丰收的水平上。养殖业持续稳定发展，生猪出栏头，同比增长；出栏牛头，同比增长；出栏羊只，同比增长；出栏小家禽、家畜只，同比增长。乡镇企业运营平稳，实现总产值万元，同比增长。农民人均现金收入元，同比增长，其中养殖业收入元，增幅达，劳务工资性收入达元，增幅达。</w:t>
      </w:r>
    </w:p>
    <w:p>
      <w:pPr>
        <w:ind w:left="0" w:right="0" w:firstLine="560"/>
        <w:spacing w:before="450" w:after="450" w:line="312" w:lineRule="auto"/>
      </w:pPr>
      <w:r>
        <w:rPr>
          <w:rFonts w:ascii="宋体" w:hAnsi="宋体" w:eastAsia="宋体" w:cs="宋体"/>
          <w:color w:val="000"/>
          <w:sz w:val="28"/>
          <w:szCs w:val="28"/>
        </w:rPr>
        <w:t xml:space="preserve">×工业经济增势强劲。全县工业实现总产值亿元，达到计划的，同比增长。其中规模以上工业企业实现总产值万元，达到计划的，同比增长；实现销售收入万元，同比增长，提高了个百分点，实现增加值万元，同比增长，提高了个百分点；工业产品产销率达，同比提高个百分点。四大公司支柱作用增强。美丰公司基本保持零库存，产、销、利、税继续高位攀升，同比分别增长、、、；沱牌公司酿酒主业产品结构调整成效显现，药业开发投产等产业结构调整增添了发展后劲，产、销、利、税增速加快，同比分别达、、、；银华公司虽因原料价格居高不下，沙、布产量有所下降，但通过大力开发高档产品，使产、销、利、税基本保持增长趋势，虽然利润增速减缓，但入库税金仍保持高速增长，同比分别达、、、；明珠公司因涪江流量同比增长，自发电量增加；</w:t>
      </w:r>
    </w:p>
    <w:p>
      <w:pPr>
        <w:ind w:left="0" w:right="0" w:firstLine="560"/>
        <w:spacing w:before="450" w:after="450" w:line="312" w:lineRule="auto"/>
      </w:pPr>
      <w:r>
        <w:rPr>
          <w:rFonts w:ascii="宋体" w:hAnsi="宋体" w:eastAsia="宋体" w:cs="宋体"/>
          <w:color w:val="000"/>
          <w:sz w:val="28"/>
          <w:szCs w:val="28"/>
        </w:rPr>
        <w:t xml:space="preserve">一、二期农网改造竣工，网损降低；锂业扭亏为盈；金电大幅减亏，使其产、销、利、税猛增，同比分别达、，减亏万元。此外，今年新增天马玻瓶、太宗榨菜、松翔羽绒、科光建材、新元碳素户进入规模的企业，为工业发展注入了后续力量。</w:t>
      </w:r>
    </w:p>
    <w:p>
      <w:pPr>
        <w:ind w:left="0" w:right="0" w:firstLine="560"/>
        <w:spacing w:before="450" w:after="450" w:line="312" w:lineRule="auto"/>
      </w:pPr>
      <w:r>
        <w:rPr>
          <w:rFonts w:ascii="宋体" w:hAnsi="宋体" w:eastAsia="宋体" w:cs="宋体"/>
          <w:color w:val="000"/>
          <w:sz w:val="28"/>
          <w:szCs w:val="28"/>
        </w:rPr>
        <w:t xml:space="preserve">×消费市场供需平稳。全社会消费品零售总额达万元，同比增长，占年计划的；城乡集贸市场成交额达万元，占年计划的，同比增长，消费品价格总指数提升，消费投资旺盛，显示经济发展动力增强。</w:t>
      </w:r>
    </w:p>
    <w:p>
      <w:pPr>
        <w:ind w:left="0" w:right="0" w:firstLine="560"/>
        <w:spacing w:before="450" w:after="450" w:line="312" w:lineRule="auto"/>
      </w:pPr>
      <w:r>
        <w:rPr>
          <w:rFonts w:ascii="宋体" w:hAnsi="宋体" w:eastAsia="宋体" w:cs="宋体"/>
          <w:color w:val="000"/>
          <w:sz w:val="28"/>
          <w:szCs w:val="28"/>
        </w:rPr>
        <w:t xml:space="preserve">×固定资产投资高幅增长。—月累计完成固定资产投资万元，同比增长，其中基本建设投资万元，同比增长，技改更新投资万元，同比增长，房地产投资万元，同比增长；十五项重点工程完成投资万元，占完成总额的。固定资产投资仍居支撑经济发展的首位。</w:t>
      </w:r>
    </w:p>
    <w:p>
      <w:pPr>
        <w:ind w:left="0" w:right="0" w:firstLine="560"/>
        <w:spacing w:before="450" w:after="450" w:line="312" w:lineRule="auto"/>
      </w:pPr>
      <w:r>
        <w:rPr>
          <w:rFonts w:ascii="宋体" w:hAnsi="宋体" w:eastAsia="宋体" w:cs="宋体"/>
          <w:color w:val="000"/>
          <w:sz w:val="28"/>
          <w:szCs w:val="28"/>
        </w:rPr>
        <w:t xml:space="preserve">×财税金融形势平稳。一季度实现县域财政收入万元，同比增长，县级财政收支分别为万元和万元，同比增长和，收支趋于平衡。金融存、贷余额分别为万元和万元，同比增长和，存贷差额达亿元；城乡居民储蓄余额高达万元，同比增长，民间资金转化为民间资本的潜力尚待大力挖掘。</w:t>
      </w:r>
    </w:p>
    <w:p>
      <w:pPr>
        <w:ind w:left="0" w:right="0" w:firstLine="560"/>
        <w:spacing w:before="450" w:after="450" w:line="312" w:lineRule="auto"/>
      </w:pPr>
      <w:r>
        <w:rPr>
          <w:rFonts w:ascii="宋体" w:hAnsi="宋体" w:eastAsia="宋体" w:cs="宋体"/>
          <w:color w:val="000"/>
          <w:sz w:val="28"/>
          <w:szCs w:val="28"/>
        </w:rPr>
        <w:t xml:space="preserve">×外贸引资开局良好。—月，全县外贸出口额达万美元，同比增长，外贸品种有美丰公司尿素、银华公司涤纶、天马公司玻瓶、明珠锂业的碳酸锂。协议引进外来民间资金万元，到位万元，到位率大幅提高。外来投资企业产值、销售、税金分别达万元、万元、万元，同比分别增长倍、倍、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二、全县经济运行趋势分析：</w:t>
      </w:r>
    </w:p>
    <w:p>
      <w:pPr>
        <w:ind w:left="0" w:right="0" w:firstLine="560"/>
        <w:spacing w:before="450" w:after="450" w:line="312" w:lineRule="auto"/>
      </w:pPr>
      <w:r>
        <w:rPr>
          <w:rFonts w:ascii="宋体" w:hAnsi="宋体" w:eastAsia="宋体" w:cs="宋体"/>
          <w:color w:val="000"/>
          <w:sz w:val="28"/>
          <w:szCs w:val="28"/>
        </w:rPr>
        <w:t xml:space="preserve">×⒈影响经济运行的因素分析</w:t>
      </w:r>
    </w:p>
    <w:p>
      <w:pPr>
        <w:ind w:left="0" w:right="0" w:firstLine="560"/>
        <w:spacing w:before="450" w:after="450" w:line="312" w:lineRule="auto"/>
      </w:pPr>
      <w:r>
        <w:rPr>
          <w:rFonts w:ascii="宋体" w:hAnsi="宋体" w:eastAsia="宋体" w:cs="宋体"/>
          <w:color w:val="000"/>
          <w:sz w:val="28"/>
          <w:szCs w:val="28"/>
        </w:rPr>
        <w:t xml:space="preserve">宏观不利因素：一是国际恐怖事件泛难成灾；区域性战乱冲突仍未平息；“台独”猖獗，台海局势不容乐观等军事、政治因素引起的国际矛盾潜伏着激化的可能，将影响全球经济发展复苏的进程，进而抑制我国外贸出口，致使东部地区企业产品对西部地区企业产品市场份额的挤压难以缓解。原创：www.feisuxs二</w:t>
      </w:r>
    </w:p>
    <w:p>
      <w:pPr>
        <w:ind w:left="0" w:right="0" w:firstLine="560"/>
        <w:spacing w:before="450" w:after="450" w:line="312" w:lineRule="auto"/>
      </w:pPr>
      <w:r>
        <w:rPr>
          <w:rFonts w:ascii="黑体" w:hAnsi="黑体" w:eastAsia="黑体" w:cs="黑体"/>
          <w:color w:val="000000"/>
          <w:sz w:val="36"/>
          <w:szCs w:val="36"/>
          <w:b w:val="1"/>
          <w:bCs w:val="1"/>
        </w:rPr>
        <w:t xml:space="preserve">第三篇：当前我国经济运行情况及未来预测</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当前我国经济运行情况及未来预测</w:t>
      </w:r>
    </w:p>
    <w:p>
      <w:pPr>
        <w:ind w:left="0" w:right="0" w:firstLine="560"/>
        <w:spacing w:before="450" w:after="450" w:line="312" w:lineRule="auto"/>
      </w:pPr>
      <w:r>
        <w:rPr>
          <w:rFonts w:ascii="宋体" w:hAnsi="宋体" w:eastAsia="宋体" w:cs="宋体"/>
          <w:color w:val="000"/>
          <w:sz w:val="28"/>
          <w:szCs w:val="28"/>
        </w:rPr>
        <w:t xml:space="preserve">当前我国经济运行情况及未来预测 新华社经济分析师 孙琦峰</w:t>
      </w:r>
    </w:p>
    <w:p>
      <w:pPr>
        <w:ind w:left="0" w:right="0" w:firstLine="560"/>
        <w:spacing w:before="450" w:after="450" w:line="312" w:lineRule="auto"/>
      </w:pPr>
      <w:r>
        <w:rPr>
          <w:rFonts w:ascii="宋体" w:hAnsi="宋体" w:eastAsia="宋体" w:cs="宋体"/>
          <w:color w:val="000"/>
          <w:sz w:val="28"/>
          <w:szCs w:val="28"/>
        </w:rPr>
        <w:t xml:space="preserve">10月末，国家统计局相继公布了前三季度我国宏观经济数据，从已经公布的数据来看，前三季度我国经济总体向好，短期内我国经济将继续保持高位平稳运行态势，预计2024年GDP增速在11%左右。未来4-5年受国际因素影响GDP增速可能会逐年回落，但中长期我国经济会继续快速增长。</w:t>
      </w:r>
    </w:p>
    <w:p>
      <w:pPr>
        <w:ind w:left="0" w:right="0" w:firstLine="560"/>
        <w:spacing w:before="450" w:after="450" w:line="312" w:lineRule="auto"/>
      </w:pPr>
      <w:r>
        <w:rPr>
          <w:rFonts w:ascii="宋体" w:hAnsi="宋体" w:eastAsia="宋体" w:cs="宋体"/>
          <w:color w:val="000"/>
          <w:sz w:val="28"/>
          <w:szCs w:val="28"/>
        </w:rPr>
        <w:t xml:space="preserve">一、我国经济存在由偏快转向过热风险</w:t>
      </w:r>
    </w:p>
    <w:p>
      <w:pPr>
        <w:ind w:left="0" w:right="0" w:firstLine="560"/>
        <w:spacing w:before="450" w:after="450" w:line="312" w:lineRule="auto"/>
      </w:pPr>
      <w:r>
        <w:rPr>
          <w:rFonts w:ascii="宋体" w:hAnsi="宋体" w:eastAsia="宋体" w:cs="宋体"/>
          <w:color w:val="000"/>
          <w:sz w:val="28"/>
          <w:szCs w:val="28"/>
        </w:rPr>
        <w:t xml:space="preserve">（一）GDP高位平稳增长，人均GDP已完成目标四成</w:t>
      </w:r>
    </w:p>
    <w:p>
      <w:pPr>
        <w:ind w:left="0" w:right="0" w:firstLine="560"/>
        <w:spacing w:before="450" w:after="450" w:line="312" w:lineRule="auto"/>
      </w:pPr>
      <w:r>
        <w:rPr>
          <w:rFonts w:ascii="宋体" w:hAnsi="宋体" w:eastAsia="宋体" w:cs="宋体"/>
          <w:color w:val="000"/>
          <w:sz w:val="28"/>
          <w:szCs w:val="28"/>
        </w:rPr>
        <w:t xml:space="preserve">进入新世纪，我国GDP累计增长率开始重新加速，并从2024年一季度开始加速增长，到2024年一季度达到10.65%的高峰。此后再次进入相对平稳增长状态，2024年一季度到2024年一季度基本保持在10.3%左右，2024年上半年开始再次进入加速增长状态，2024年上半年到2024年三季度增长率分别为10.9%、11.1%、11.1%、11.9%、11.5%。第三季度的增速回落，我们认为这是宏观经济调控政策在起作用，但经济由偏快转向过热风险犹存。</w:t>
      </w:r>
    </w:p>
    <w:p>
      <w:pPr>
        <w:ind w:left="0" w:right="0" w:firstLine="560"/>
        <w:spacing w:before="450" w:after="450" w:line="312" w:lineRule="auto"/>
      </w:pPr>
      <w:r>
        <w:rPr>
          <w:rFonts w:ascii="宋体" w:hAnsi="宋体" w:eastAsia="宋体" w:cs="宋体"/>
          <w:color w:val="000"/>
          <w:sz w:val="28"/>
          <w:szCs w:val="28"/>
        </w:rPr>
        <w:t xml:space="preserve">据国家统计局最新数据，2024年我国GDP总量按现行汇率计算达到26847亿美元，在世界主要经济体中排在美国、日本和德国之后列第四位，今年有可能超过德国进入三甲。根据世界银行购买力平价方法</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计算，我国GDP总量更是超过10万亿美元，仅居美国之后。我国已名列世界经济大国之列。</w:t>
      </w:r>
    </w:p>
    <w:p>
      <w:pPr>
        <w:ind w:left="0" w:right="0" w:firstLine="560"/>
        <w:spacing w:before="450" w:after="450" w:line="312" w:lineRule="auto"/>
      </w:pPr>
      <w:r>
        <w:rPr>
          <w:rFonts w:ascii="宋体" w:hAnsi="宋体" w:eastAsia="宋体" w:cs="宋体"/>
          <w:color w:val="000"/>
          <w:sz w:val="28"/>
          <w:szCs w:val="28"/>
        </w:rPr>
        <w:t xml:space="preserve">但我国人均国民财富排名却十分靠后，在100位之外，按现行汇率折算人均财富，2024年我国排名在129位，按购买力平价排名，也只位列第102名。人均指标的落后，说明我国经济发达水平和国民富裕程度依然较低。</w:t>
      </w:r>
    </w:p>
    <w:p>
      <w:pPr>
        <w:ind w:left="0" w:right="0" w:firstLine="560"/>
        <w:spacing w:before="450" w:after="450" w:line="312" w:lineRule="auto"/>
      </w:pPr>
      <w:r>
        <w:rPr>
          <w:rFonts w:ascii="宋体" w:hAnsi="宋体" w:eastAsia="宋体" w:cs="宋体"/>
          <w:color w:val="000"/>
          <w:sz w:val="28"/>
          <w:szCs w:val="28"/>
        </w:rPr>
        <w:t xml:space="preserve">我国人均GDP自1980年至2024年年均提高8.5%，累计提高4.1倍。2024年我国人均GDP超过16000元（当年价），按可比价格计算，已比2024年提高69%，年均提高9.1%，已经完成了20年人均GDP翻两番任务的42.3%。</w:t>
      </w:r>
    </w:p>
    <w:p>
      <w:pPr>
        <w:ind w:left="0" w:right="0" w:firstLine="560"/>
        <w:spacing w:before="450" w:after="450" w:line="312" w:lineRule="auto"/>
      </w:pPr>
      <w:r>
        <w:rPr>
          <w:rFonts w:ascii="宋体" w:hAnsi="宋体" w:eastAsia="宋体" w:cs="宋体"/>
          <w:color w:val="000"/>
          <w:sz w:val="28"/>
          <w:szCs w:val="28"/>
        </w:rPr>
        <w:t xml:space="preserve">图1：我国人均GDP增长速度趋势预测</w:t>
      </w:r>
    </w:p>
    <w:p>
      <w:pPr>
        <w:ind w:left="0" w:right="0" w:firstLine="560"/>
        <w:spacing w:before="450" w:after="450" w:line="312" w:lineRule="auto"/>
      </w:pPr>
      <w:r>
        <w:rPr>
          <w:rFonts w:ascii="宋体" w:hAnsi="宋体" w:eastAsia="宋体" w:cs="宋体"/>
          <w:color w:val="000"/>
          <w:sz w:val="28"/>
          <w:szCs w:val="28"/>
        </w:rPr>
        <w:t xml:space="preserve">资料来源：国家统计局、新华社多媒体数据库</w:t>
      </w:r>
    </w:p>
    <w:p>
      <w:pPr>
        <w:ind w:left="0" w:right="0" w:firstLine="560"/>
        <w:spacing w:before="450" w:after="450" w:line="312" w:lineRule="auto"/>
      </w:pPr>
      <w:r>
        <w:rPr>
          <w:rFonts w:ascii="宋体" w:hAnsi="宋体" w:eastAsia="宋体" w:cs="宋体"/>
          <w:color w:val="000"/>
          <w:sz w:val="28"/>
          <w:szCs w:val="28"/>
        </w:rPr>
        <w:t xml:space="preserve">（二）投资增速趋于平稳</w:t>
      </w:r>
    </w:p>
    <w:p>
      <w:pPr>
        <w:ind w:left="0" w:right="0" w:firstLine="560"/>
        <w:spacing w:before="450" w:after="450" w:line="312" w:lineRule="auto"/>
      </w:pPr>
      <w:r>
        <w:rPr>
          <w:rFonts w:ascii="宋体" w:hAnsi="宋体" w:eastAsia="宋体" w:cs="宋体"/>
          <w:color w:val="000"/>
          <w:sz w:val="28"/>
          <w:szCs w:val="28"/>
        </w:rPr>
        <w:t xml:space="preserve">我国固定资产投资增长率在1993年上半年达到72%的高峰后，一路下滑，到2024年一季度跌落到1.5%的谷底。此后投资增速恢复上升趋势，在2024年一季度达到47.8%的新高峰。当时为了防止经济出现类似1993年的严重“过热”现象，政府在2024年10月份以后出台了一系列力度很大的紧缩性政策措施，包括提高以后准备金率、暂停建设性用地审批、控制向钢材、房地产等过热行业的投资等。在这一系列紧缩性措施的影响下，投资增速大幅度回落，从2024年一季度的47.8%回落到2024年一季度的25.3%，此后一直维持在25%左右，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2024年前三季度增速为25.7%,比上半年略有下降（上半年25.9%），但从2024年3－9月份城镇固定资产投资增速基本维持在26%左右的情况看，四季度投资增速将保持平稳增长态势，与三季度基本相当。图2：1992年一季度到2024年三季度固定资产投资增长率波动情况</w:t>
      </w:r>
    </w:p>
    <w:p>
      <w:pPr>
        <w:ind w:left="0" w:right="0" w:firstLine="560"/>
        <w:spacing w:before="450" w:after="450" w:line="312" w:lineRule="auto"/>
      </w:pPr>
      <w:r>
        <w:rPr>
          <w:rFonts w:ascii="宋体" w:hAnsi="宋体" w:eastAsia="宋体" w:cs="宋体"/>
          <w:color w:val="000"/>
          <w:sz w:val="28"/>
          <w:szCs w:val="28"/>
        </w:rPr>
        <w:t xml:space="preserve">资料来源：国家统计局、新华社多媒体数据库(三)外贸顺差又创新高，外汇储备超过1.43万亿美元</w:t>
      </w:r>
    </w:p>
    <w:p>
      <w:pPr>
        <w:ind w:left="0" w:right="0" w:firstLine="560"/>
        <w:spacing w:before="450" w:after="450" w:line="312" w:lineRule="auto"/>
      </w:pPr>
      <w:r>
        <w:rPr>
          <w:rFonts w:ascii="宋体" w:hAnsi="宋体" w:eastAsia="宋体" w:cs="宋体"/>
          <w:color w:val="000"/>
          <w:sz w:val="28"/>
          <w:szCs w:val="28"/>
        </w:rPr>
        <w:t xml:space="preserve">海关统计显示，今年前三季度中国外贸进出口总值15708.3亿美元，比去年同期（下同）增长23.5%，增速比前8个月放慢0.5个百分点。其中，出口8782.4亿美元，增长27.1%；进口6925.9亿美元，增长19.1%。目前中国的出口增速已经连续4个季度保持下降，如果未来人民币指数的升值加快，加之主要出口对象美国的经济减速，出口增速很可能会继续下滑。</w:t>
      </w:r>
    </w:p>
    <w:p>
      <w:pPr>
        <w:ind w:left="0" w:right="0" w:firstLine="560"/>
        <w:spacing w:before="450" w:after="450" w:line="312" w:lineRule="auto"/>
      </w:pPr>
      <w:r>
        <w:rPr>
          <w:rFonts w:ascii="宋体" w:hAnsi="宋体" w:eastAsia="宋体" w:cs="宋体"/>
          <w:color w:val="000"/>
          <w:sz w:val="28"/>
          <w:szCs w:val="28"/>
        </w:rPr>
        <w:t xml:space="preserve">图3：近三年中国进出口、贸易顺差变化情况 单位：%，亿美元</w:t>
      </w:r>
    </w:p>
    <w:p>
      <w:pPr>
        <w:ind w:left="0" w:right="0" w:firstLine="560"/>
        <w:spacing w:before="450" w:after="450" w:line="312" w:lineRule="auto"/>
      </w:pPr>
      <w:r>
        <w:rPr>
          <w:rFonts w:ascii="宋体" w:hAnsi="宋体" w:eastAsia="宋体" w:cs="宋体"/>
          <w:color w:val="000"/>
          <w:sz w:val="28"/>
          <w:szCs w:val="28"/>
        </w:rPr>
        <w:t xml:space="preserve">数据来源：新华社多媒体数据库</w:t>
      </w:r>
    </w:p>
    <w:p>
      <w:pPr>
        <w:ind w:left="0" w:right="0" w:firstLine="560"/>
        <w:spacing w:before="450" w:after="450" w:line="312" w:lineRule="auto"/>
      </w:pPr>
      <w:r>
        <w:rPr>
          <w:rFonts w:ascii="宋体" w:hAnsi="宋体" w:eastAsia="宋体" w:cs="宋体"/>
          <w:color w:val="000"/>
          <w:sz w:val="28"/>
          <w:szCs w:val="28"/>
        </w:rPr>
        <w:t xml:space="preserve">前三季度累计贸易顺差为1856.5亿美元，比前8个月的贸易顺差增幅减缓2.1个百分点。受美国次贷危机影响和国家宏观调控两方面因素影响中国的贸易顺差增速减慢，但前三季度1856.5亿美元的顺差已经超过2024年全年1775亿美元，看来今年贸易顺差将再创新高，估计全年贸易顺差将在2500亿美元左右。</w:t>
      </w:r>
    </w:p>
    <w:p>
      <w:pPr>
        <w:ind w:left="0" w:right="0" w:firstLine="560"/>
        <w:spacing w:before="450" w:after="450" w:line="312" w:lineRule="auto"/>
      </w:pPr>
      <w:r>
        <w:rPr>
          <w:rFonts w:ascii="宋体" w:hAnsi="宋体" w:eastAsia="宋体" w:cs="宋体"/>
          <w:color w:val="000"/>
          <w:sz w:val="28"/>
          <w:szCs w:val="28"/>
        </w:rPr>
        <w:t xml:space="preserve">2024年9月末，国家外汇储备余额为14336亿美元，同比增长45.11%。</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今年前三季度国家外汇储备增加3673亿美元，同比多增1983亿美元。9月份外汇储备增加250亿美元，同比多增91亿美元。我们认为，外汇储备的屡创新高，是造成基础货币增长加速的主要因素，而究其根本原因还是人民币升值幅度过小。这一方面导致贸易顺差的居高不下，还引发了人民币升值预期的长期持续，以及相应外汇热钱的长驱直入。</w:t>
      </w:r>
    </w:p>
    <w:p>
      <w:pPr>
        <w:ind w:left="0" w:right="0" w:firstLine="560"/>
        <w:spacing w:before="450" w:after="450" w:line="312" w:lineRule="auto"/>
      </w:pPr>
      <w:r>
        <w:rPr>
          <w:rFonts w:ascii="宋体" w:hAnsi="宋体" w:eastAsia="宋体" w:cs="宋体"/>
          <w:color w:val="000"/>
          <w:sz w:val="28"/>
          <w:szCs w:val="28"/>
        </w:rPr>
        <w:t xml:space="preserve">（四）CPI拐点已现，但通胀压力依然巨大</w:t>
      </w:r>
    </w:p>
    <w:p>
      <w:pPr>
        <w:ind w:left="0" w:right="0" w:firstLine="560"/>
        <w:spacing w:before="450" w:after="450" w:line="312" w:lineRule="auto"/>
      </w:pPr>
      <w:r>
        <w:rPr>
          <w:rFonts w:ascii="宋体" w:hAnsi="宋体" w:eastAsia="宋体" w:cs="宋体"/>
          <w:color w:val="000"/>
          <w:sz w:val="28"/>
          <w:szCs w:val="28"/>
        </w:rPr>
        <w:t xml:space="preserve">根据统计数据，食品价格大涨造成通货膨胀上扬，但通胀拐点已现，四季度将放缓。2024年第三季度CPI同比增幅达到6.1%，高于二季度的3.6%和一季度的2.7%，带动1-9月份CPI达到4.1%。我们认为，本轮通胀主要是受食品价格推动，1-9月CPI的4.1%涨幅中，食品价格贡献了3.5%（占比85%），其中起主导作用的是肉禽、蔬菜、油脂等食品；作为对比，非食品通胀则一直保持在1%以下的低位，根本原因在于人口红利尚未衰竭前，中国单位商品劳动力成本依然呈下降趋势，有效抑制了价格上涨压力。我们通过对于影响食品价格的农产品供给、天气因素等的分析，认为通胀将很快见顶回落，CPI季度还会放缓，逐步回落到5%以下，预计今年全年CPI在4.5%左右。</w:t>
      </w:r>
    </w:p>
    <w:p>
      <w:pPr>
        <w:ind w:left="0" w:right="0" w:firstLine="560"/>
        <w:spacing w:before="450" w:after="450" w:line="312" w:lineRule="auto"/>
      </w:pPr>
      <w:r>
        <w:rPr>
          <w:rFonts w:ascii="宋体" w:hAnsi="宋体" w:eastAsia="宋体" w:cs="宋体"/>
          <w:color w:val="000"/>
          <w:sz w:val="28"/>
          <w:szCs w:val="28"/>
        </w:rPr>
        <w:t xml:space="preserve">图4：CPI拐点已现</w:t>
      </w:r>
    </w:p>
    <w:p>
      <w:pPr>
        <w:ind w:left="0" w:right="0" w:firstLine="560"/>
        <w:spacing w:before="450" w:after="450" w:line="312" w:lineRule="auto"/>
      </w:pPr>
      <w:r>
        <w:rPr>
          <w:rFonts w:ascii="宋体" w:hAnsi="宋体" w:eastAsia="宋体" w:cs="宋体"/>
          <w:color w:val="000"/>
          <w:sz w:val="28"/>
          <w:szCs w:val="28"/>
        </w:rPr>
        <w:t xml:space="preserve">资料来源：新华社多媒体数据库</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（五）消费需求增速不断提高</w:t>
      </w:r>
    </w:p>
    <w:p>
      <w:pPr>
        <w:ind w:left="0" w:right="0" w:firstLine="560"/>
        <w:spacing w:before="450" w:after="450" w:line="312" w:lineRule="auto"/>
      </w:pPr>
      <w:r>
        <w:rPr>
          <w:rFonts w:ascii="宋体" w:hAnsi="宋体" w:eastAsia="宋体" w:cs="宋体"/>
          <w:color w:val="000"/>
          <w:sz w:val="28"/>
          <w:szCs w:val="28"/>
        </w:rPr>
        <w:t xml:space="preserve">我国国内消费增速在经过1995-1998年持续下降、1998-2024年低速增长（平均增速约为6%）和2024-20043年的稳定增长（平均增速约为10%）之后，从2024年开始不断提高，2024年3月份以后进入加速增长阶段，增速由2024年4月的13.6%提高到2024年9月份的17.0%。其中2024年1-9月，我国社会消费品零售总额累计达到63827亿元，同比增长15.9%,是1997年以后最高的名义增长率。图5：2024年以来全社会消费品零售总额增长率变化情况</w:t>
      </w:r>
    </w:p>
    <w:p>
      <w:pPr>
        <w:ind w:left="0" w:right="0" w:firstLine="560"/>
        <w:spacing w:before="450" w:after="450" w:line="312" w:lineRule="auto"/>
      </w:pPr>
      <w:r>
        <w:rPr>
          <w:rFonts w:ascii="宋体" w:hAnsi="宋体" w:eastAsia="宋体" w:cs="宋体"/>
          <w:color w:val="000"/>
          <w:sz w:val="28"/>
          <w:szCs w:val="28"/>
        </w:rPr>
        <w:t xml:space="preserve">资料来源：新华社多媒体数据库</w:t>
      </w:r>
    </w:p>
    <w:p>
      <w:pPr>
        <w:ind w:left="0" w:right="0" w:firstLine="560"/>
        <w:spacing w:before="450" w:after="450" w:line="312" w:lineRule="auto"/>
      </w:pPr>
      <w:r>
        <w:rPr>
          <w:rFonts w:ascii="宋体" w:hAnsi="宋体" w:eastAsia="宋体" w:cs="宋体"/>
          <w:color w:val="000"/>
          <w:sz w:val="28"/>
          <w:szCs w:val="28"/>
        </w:rPr>
        <w:t xml:space="preserve">（六）M1、M2增速加快，信贷过多问题没有得到控制</w:t>
      </w:r>
    </w:p>
    <w:p>
      <w:pPr>
        <w:ind w:left="0" w:right="0" w:firstLine="560"/>
        <w:spacing w:before="450" w:after="450" w:line="312" w:lineRule="auto"/>
      </w:pPr>
      <w:r>
        <w:rPr>
          <w:rFonts w:ascii="宋体" w:hAnsi="宋体" w:eastAsia="宋体" w:cs="宋体"/>
          <w:color w:val="000"/>
          <w:sz w:val="28"/>
          <w:szCs w:val="28"/>
        </w:rPr>
        <w:t xml:space="preserve">2024年9月末，广义货币供应量(M2)余额为39.31万亿元,同比增长18.45%；狭义货币供应量(M1)余额为14.26万亿元,同比增长22.07%；市场货币流通量(M0)余额为2.90万亿元,同比增长13.01%。今年1－9月累计净投放现金1958亿元,同比多投放302亿元。图6：M2和贷款变化图</w:t>
      </w:r>
    </w:p>
    <w:p>
      <w:pPr>
        <w:ind w:left="0" w:right="0" w:firstLine="560"/>
        <w:spacing w:before="450" w:after="450" w:line="312" w:lineRule="auto"/>
      </w:pPr>
      <w:r>
        <w:rPr>
          <w:rFonts w:ascii="宋体" w:hAnsi="宋体" w:eastAsia="宋体" w:cs="宋体"/>
          <w:color w:val="000"/>
          <w:sz w:val="28"/>
          <w:szCs w:val="28"/>
        </w:rPr>
        <w:t xml:space="preserve">单位：亿元，%</w:t>
      </w:r>
    </w:p>
    <w:p>
      <w:pPr>
        <w:ind w:left="0" w:right="0" w:firstLine="560"/>
        <w:spacing w:before="450" w:after="450" w:line="312" w:lineRule="auto"/>
      </w:pPr>
      <w:r>
        <w:rPr>
          <w:rFonts w:ascii="宋体" w:hAnsi="宋体" w:eastAsia="宋体" w:cs="宋体"/>
          <w:color w:val="000"/>
          <w:sz w:val="28"/>
          <w:szCs w:val="28"/>
        </w:rPr>
        <w:t xml:space="preserve">资料来源：新华社多媒体数据库</w:t>
      </w:r>
    </w:p>
    <w:p>
      <w:pPr>
        <w:ind w:left="0" w:right="0" w:firstLine="560"/>
        <w:spacing w:before="450" w:after="450" w:line="312" w:lineRule="auto"/>
      </w:pPr>
      <w:r>
        <w:rPr>
          <w:rFonts w:ascii="宋体" w:hAnsi="宋体" w:eastAsia="宋体" w:cs="宋体"/>
          <w:color w:val="000"/>
          <w:sz w:val="28"/>
          <w:szCs w:val="28"/>
        </w:rPr>
        <w:t xml:space="preserve">前三季度外汇各项存款减少22亿美元，同比多减105亿美元（去年同期增加83亿美元）。9月份外汇各项存款减少34亿美元，同比多减36亿美元（去年同期增加2亿美元）。可见股市赚钱效应令银行存款持续流向股市的趋势并没有改变。</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9月末，金融机构人民币各项贷款余额25.90万亿元，同比增长17.13%，增幅比上季度末高0.65个百分点，比上月末高0.11个百分点。以往每年的短期贷款都逐季递减，反映了商业银行对管理层行政调控的配合，主动采取了早放贷早收益的模式。然而今年第三季度的短期贷款不减反增，说明行政调控的影响在日渐式微。我们注意，中长期贷款稳定在6500亿以上的规模，表明央行的利率政策至今为止作用仍十分有限。尽管屡次上调存款准备金率想达到调控信贷的目的，但是央行在发行央票、卖出特别国债等数量型工具的运用力度不足以匹配外汇涌入的加速，因此基础货币投放较快，使得近期货币供应仍在高位。</w:t>
      </w:r>
    </w:p>
    <w:p>
      <w:pPr>
        <w:ind w:left="0" w:right="0" w:firstLine="560"/>
        <w:spacing w:before="450" w:after="450" w:line="312" w:lineRule="auto"/>
      </w:pPr>
      <w:r>
        <w:rPr>
          <w:rFonts w:ascii="宋体" w:hAnsi="宋体" w:eastAsia="宋体" w:cs="宋体"/>
          <w:color w:val="000"/>
          <w:sz w:val="28"/>
          <w:szCs w:val="28"/>
        </w:rPr>
        <w:t xml:space="preserve">二、未来我国经济情况及相应对策分析</w:t>
      </w:r>
    </w:p>
    <w:p>
      <w:pPr>
        <w:ind w:left="0" w:right="0" w:firstLine="560"/>
        <w:spacing w:before="450" w:after="450" w:line="312" w:lineRule="auto"/>
      </w:pPr>
      <w:r>
        <w:rPr>
          <w:rFonts w:ascii="宋体" w:hAnsi="宋体" w:eastAsia="宋体" w:cs="宋体"/>
          <w:color w:val="000"/>
          <w:sz w:val="28"/>
          <w:szCs w:val="28"/>
        </w:rPr>
        <w:t xml:space="preserve">（一）经济增速将略有放缓，结构失衡得到改善</w:t>
      </w:r>
    </w:p>
    <w:p>
      <w:pPr>
        <w:ind w:left="0" w:right="0" w:firstLine="560"/>
        <w:spacing w:before="450" w:after="450" w:line="312" w:lineRule="auto"/>
      </w:pPr>
      <w:r>
        <w:rPr>
          <w:rFonts w:ascii="宋体" w:hAnsi="宋体" w:eastAsia="宋体" w:cs="宋体"/>
          <w:color w:val="000"/>
          <w:sz w:val="28"/>
          <w:szCs w:val="28"/>
        </w:rPr>
        <w:t xml:space="preserve">在经济全球化的背景下，我国经济与世界主要经济体密切相关。我们预计2024年GDP增长会超过11%，2024年有所放缓但依然保持在10%左右，减慢的主要原因是受世界经济总体放缓的影响外部需求放缓。2024 年，美国受房市拖累，消费和经济将放缓，而全球经济增速也会有所下降，这将对中国出口增速产生抑制。我们认为，以人民币计算，中国出口增速在2024年将下降5%左右；2024年CPI涨幅将控制在4.5%左右，2024年全年CPI涨幅在3.5%左右，比2024年有所回落。如果我国保持现有利率不动，实际利率明年也会有所上升，对经济活动产生一定影响，但我们预计四季度可能还会有1次加息。在结构上，经济失衡现象将略有改善：出口增速下降一定程度上改善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贸易失衡问题；而居民收入和消费需求保持高增长，企业利润增速受出口增速放缓和实际利率提高影响将有所下降，因此国内消费与投资增速的差距也将缩小。</w:t>
      </w:r>
    </w:p>
    <w:p>
      <w:pPr>
        <w:ind w:left="0" w:right="0" w:firstLine="560"/>
        <w:spacing w:before="450" w:after="450" w:line="312" w:lineRule="auto"/>
      </w:pPr>
      <w:r>
        <w:rPr>
          <w:rFonts w:ascii="宋体" w:hAnsi="宋体" w:eastAsia="宋体" w:cs="宋体"/>
          <w:color w:val="000"/>
          <w:sz w:val="28"/>
          <w:szCs w:val="28"/>
        </w:rPr>
        <w:t xml:space="preserve">（二）人均GDP翻两番目标将会提前实现</w:t>
      </w:r>
    </w:p>
    <w:p>
      <w:pPr>
        <w:ind w:left="0" w:right="0" w:firstLine="560"/>
        <w:spacing w:before="450" w:after="450" w:line="312" w:lineRule="auto"/>
      </w:pPr>
      <w:r>
        <w:rPr>
          <w:rFonts w:ascii="宋体" w:hAnsi="宋体" w:eastAsia="宋体" w:cs="宋体"/>
          <w:color w:val="000"/>
          <w:sz w:val="28"/>
          <w:szCs w:val="28"/>
        </w:rPr>
        <w:t xml:space="preserve">党的十六大报告提出，全面建设小康社会的主要目标是，国内生产总值到2024年力争比2024年翻两番。2024以来，我国国民经济快速发展，累计增长61.8%，年均增长超过10%，经济实力大幅攀升。考虑到今年国民经济继续高速增长，之后几年我国的GDP增速将有所放缓，预计2024年人均GDP将超过17500元，今后十几年的人均GDP增长速度会较大地低于改革开放以来近三十年的平均速度，更低于过去几年的平均速度。但今后13年只要人均GDP年均增长6%左右就能完成翻两番目标。</w:t>
      </w:r>
    </w:p>
    <w:p>
      <w:pPr>
        <w:ind w:left="0" w:right="0" w:firstLine="560"/>
        <w:spacing w:before="450" w:after="450" w:line="312" w:lineRule="auto"/>
      </w:pPr>
      <w:r>
        <w:rPr>
          <w:rFonts w:ascii="宋体" w:hAnsi="宋体" w:eastAsia="宋体" w:cs="宋体"/>
          <w:color w:val="000"/>
          <w:sz w:val="28"/>
          <w:szCs w:val="28"/>
        </w:rPr>
        <w:t xml:space="preserve">图7：我国人均GDP提高轨迹（当年价和可比价）</w:t>
      </w:r>
    </w:p>
    <w:p>
      <w:pPr>
        <w:ind w:left="0" w:right="0" w:firstLine="560"/>
        <w:spacing w:before="450" w:after="450" w:line="312" w:lineRule="auto"/>
      </w:pPr>
      <w:r>
        <w:rPr>
          <w:rFonts w:ascii="宋体" w:hAnsi="宋体" w:eastAsia="宋体" w:cs="宋体"/>
          <w:color w:val="000"/>
          <w:sz w:val="28"/>
          <w:szCs w:val="28"/>
        </w:rPr>
        <w:t xml:space="preserve">资料来源：新华社多媒体数据库</w:t>
      </w:r>
    </w:p>
    <w:p>
      <w:pPr>
        <w:ind w:left="0" w:right="0" w:firstLine="560"/>
        <w:spacing w:before="450" w:after="450" w:line="312" w:lineRule="auto"/>
      </w:pPr>
      <w:r>
        <w:rPr>
          <w:rFonts w:ascii="宋体" w:hAnsi="宋体" w:eastAsia="宋体" w:cs="宋体"/>
          <w:color w:val="000"/>
          <w:sz w:val="28"/>
          <w:szCs w:val="28"/>
        </w:rPr>
        <w:t xml:space="preserve">（三）货币政策继续紧缩，人民币加速升值</w:t>
      </w:r>
    </w:p>
    <w:p>
      <w:pPr>
        <w:ind w:left="0" w:right="0" w:firstLine="560"/>
        <w:spacing w:before="450" w:after="450" w:line="312" w:lineRule="auto"/>
      </w:pPr>
      <w:r>
        <w:rPr>
          <w:rFonts w:ascii="宋体" w:hAnsi="宋体" w:eastAsia="宋体" w:cs="宋体"/>
          <w:color w:val="000"/>
          <w:sz w:val="28"/>
          <w:szCs w:val="28"/>
        </w:rPr>
        <w:t xml:space="preserve">由于货币信贷增速依然偏快，同时通胀尽管有所放缓，但短期内仍将处于高位，因此货币政策将仍以紧缩为主，央行将加强使用发行央票、卖出特别国债等数量型工具对冲外汇涌入，同时法定存款准备金率、利率工具也会继续使用，由于美联储刚刚降息0.25个百分点至4.5%，我们判断我国央行加息空间已经非常有限，如果CPI年内没有回头迹象则还会加息一次，上调27—54个基点，如果CPI10月出现拐点则</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央行可能暂不加息而采用其他方法对冲流动性。我们认为央行应更加注重汇率政策的使用。回顾过去3年的货币政策，2024以来央行以数量型工具对冲为主，2024年则以法定存款准备金率和加息为主，但效果均不佳，原因在于，在汇率缺乏灵活性、外汇涌入不断加速的局面下，央行货币政策的有效性捉襟见肘。有消息认为，IMF可能在今年11－12月份判定人民币汇率水平严重脱离基本面，客观上也将给美国贸易保护主义者对中国施压提供借口。人民币升值可以增强货币政策有效性，同时降低输入型通胀，我们预计人民币升值幅度将加快，2024年整体升值将突破6%，2024年升值在7%左右。随着经济增速放缓和企业利润增速的下降，明年存款搬家现象有所缓解；而特别国债的发行提供了成本相对较低的货币对冲工具，且实际利率和实际有效汇率也将明显上升。因此总体而言，明年货币条件将偏紧，对资产价格有抑制作用。</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第四篇：2024年一季度全县经济运行分析及趋势预测</w:t>
      </w:r>
    </w:p>
    <w:p>
      <w:pPr>
        <w:ind w:left="0" w:right="0" w:firstLine="560"/>
        <w:spacing w:before="450" w:after="450" w:line="312" w:lineRule="auto"/>
      </w:pPr>
      <w:r>
        <w:rPr>
          <w:rFonts w:ascii="宋体" w:hAnsi="宋体" w:eastAsia="宋体" w:cs="宋体"/>
          <w:color w:val="000"/>
          <w:sz w:val="28"/>
          <w:szCs w:val="28"/>
        </w:rPr>
        <w:t xml:space="preserve">经营也将受到不同程度的影响；三是煤、油、电、运的全面紧张，出现全国性衔接协调难度和幅度大增的局势，也将影响我县经济增长的数量和质量。从微观上看，一是我县前期雨水偏多，农作物病害较重，将影响小春收成；农村劳动力外出务工难度增大；养殖业需要补栏数额较大；化肥等农资价格上涨等原因，对农村经济增长影响严重。二是年内全县企事业单位改制要求全面完成，财政支付下岗职工安置费和低保金的压力增大。三是部分重点建设项目进展不现想国债项目因配套资金到位差，加之民间生产性投资低迷，也将影响经济发展后劲的增强。</w:t>
      </w:r>
    </w:p>
    <w:p>
      <w:pPr>
        <w:ind w:left="0" w:right="0" w:firstLine="560"/>
        <w:spacing w:before="450" w:after="450" w:line="312" w:lineRule="auto"/>
      </w:pPr>
      <w:r>
        <w:rPr>
          <w:rFonts w:ascii="宋体" w:hAnsi="宋体" w:eastAsia="宋体" w:cs="宋体"/>
          <w:color w:val="000"/>
          <w:sz w:val="28"/>
          <w:szCs w:val="28"/>
        </w:rPr>
        <w:t xml:space="preserve">宏观有利条件：一是国家进一步推进西部大开发战略和坚持扩大内需的方针，继续实施积极的财政政策和稳健的货币政策，经济发展的总趋向好。二是农村电网改造射大路和射蓬路改造，县城垃圾处理填埋尝以工代赈、退耕还林、县城电网改造、疾控中心建设、传染病区建设、农民工跨地区就业综合服务体系建设、中小学危房改造等一大批国债项目在我县相继建成投用，将极大地加强我县经济后续发展的基矗三是中央经济工作会议和1号文件精神，极大地鼓舞了广大干部群众特别是农民的生产积极性，形成了经济发展的巨大推动力。微观有利条件：一是减税和种粮直补政策的贯彻，农民种粮务农的生产积极性大有提高。随着农民在养殖业和务工方面的现金收入的增加，将促进农村生产投入和生活消费的增加；二是随着沱牌药业、美丰三聚氰胺和银华引进剪杆织机等项目逐步达到满负荷运转，以及一批中小工商企业的崛起和扩展，都将成为我县经济新增的长点；三是随着企业“国退民进”转机建制和企业经营战略、产品结构调整等影响经济发展的体制性制约的解放；随着国债、财政帖息、世行和开行贷款项目资金的争取到位；随着“五·一”节日消费高潮的到来；随着民营经济的高速发展和招商引资工作成效的扩大，也将推动县域经济的持续发展。</w:t>
      </w:r>
    </w:p>
    <w:p>
      <w:pPr>
        <w:ind w:left="0" w:right="0" w:firstLine="560"/>
        <w:spacing w:before="450" w:after="450" w:line="312" w:lineRule="auto"/>
      </w:pPr>
      <w:r>
        <w:rPr>
          <w:rFonts w:ascii="宋体" w:hAnsi="宋体" w:eastAsia="宋体" w:cs="宋体"/>
          <w:color w:val="000"/>
          <w:sz w:val="28"/>
          <w:szCs w:val="28"/>
        </w:rPr>
        <w:t xml:space="preserve">2、主要经济指标预测：</w:t>
      </w:r>
    </w:p>
    <w:p>
      <w:pPr>
        <w:ind w:left="0" w:right="0" w:firstLine="560"/>
        <w:spacing w:before="450" w:after="450" w:line="312" w:lineRule="auto"/>
      </w:pPr>
      <w:r>
        <w:rPr>
          <w:rFonts w:ascii="宋体" w:hAnsi="宋体" w:eastAsia="宋体" w:cs="宋体"/>
          <w:color w:val="000"/>
          <w:sz w:val="28"/>
          <w:szCs w:val="28"/>
        </w:rPr>
        <w:t xml:space="preserve">根据一季度经济运行情况和历年第二季度的发展状况，综合以上分析，预计上半年固定资产投资将增长35%左右，消费将增长13%以上，外贸总额将增长20%左右，规模以上工业增加值将增长20%以上，农业增加值将增长6%左右，第三产业将增长12%左右，据此预测上半年全县GDp将增长14%左右。</w:t>
      </w:r>
    </w:p>
    <w:p>
      <w:pPr>
        <w:ind w:left="0" w:right="0" w:firstLine="560"/>
        <w:spacing w:before="450" w:after="450" w:line="312" w:lineRule="auto"/>
      </w:pPr>
      <w:r>
        <w:rPr>
          <w:rFonts w:ascii="宋体" w:hAnsi="宋体" w:eastAsia="宋体" w:cs="宋体"/>
          <w:color w:val="000"/>
          <w:sz w:val="28"/>
          <w:szCs w:val="28"/>
        </w:rPr>
        <w:t xml:space="preserve">三、工作重点及对策建议</w:t>
      </w:r>
    </w:p>
    <w:p>
      <w:pPr>
        <w:ind w:left="0" w:right="0" w:firstLine="560"/>
        <w:spacing w:before="450" w:after="450" w:line="312" w:lineRule="auto"/>
      </w:pPr>
      <w:r>
        <w:rPr>
          <w:rFonts w:ascii="宋体" w:hAnsi="宋体" w:eastAsia="宋体" w:cs="宋体"/>
          <w:color w:val="000"/>
          <w:sz w:val="28"/>
          <w:szCs w:val="28"/>
        </w:rPr>
        <w:t xml:space="preserve">（一）认真抓好项目工作，保持投资对经济增长的强力拉动。加强对投资项目管理和监督，规范招投标行为，实行重点项目稽查制。各级各部门要切实抓好投资“三争”工作和项目实施工作。加强领导，形成合力，确保重点工程建设顺利进行。</w:t>
      </w:r>
    </w:p>
    <w:p>
      <w:pPr>
        <w:ind w:left="0" w:right="0" w:firstLine="560"/>
        <w:spacing w:before="450" w:after="450" w:line="312" w:lineRule="auto"/>
      </w:pPr>
      <w:r>
        <w:rPr>
          <w:rFonts w:ascii="宋体" w:hAnsi="宋体" w:eastAsia="宋体" w:cs="宋体"/>
          <w:color w:val="000"/>
          <w:sz w:val="28"/>
          <w:szCs w:val="28"/>
        </w:rPr>
        <w:t xml:space="preserve">（二）推进农业产业化，努力增加农民收入。要在稳定粮食综合生产能力的基础上，进一步调整和优化种植业、养殖业结构。积极发展农业大户，加强产业化基地建设，着力扶持一批效益好、发展潜力大、带动能力强的龙头企业，延伸农产品加工链，提高农产品附加值。利用绵渝路交通和旅游资源优势，做好小康示范带工作。认真贯彻落实中央一号文件精神，做好农业减税和种粮直补工作，加快农业科技服务体系建设，抓好农民工技能培训和劳务输出工作，千方百计增加农民收入。</w:t>
      </w:r>
    </w:p>
    <w:p>
      <w:pPr>
        <w:ind w:left="0" w:right="0" w:firstLine="560"/>
        <w:spacing w:before="450" w:after="450" w:line="312" w:lineRule="auto"/>
      </w:pPr>
      <w:r>
        <w:rPr>
          <w:rFonts w:ascii="宋体" w:hAnsi="宋体" w:eastAsia="宋体" w:cs="宋体"/>
          <w:color w:val="000"/>
          <w:sz w:val="28"/>
          <w:szCs w:val="28"/>
        </w:rPr>
        <w:t xml:space="preserve">（三）继续实施工业强县战略，努力推进新型工业化进程。认真做好企业转机改制工作，继续推行资产重组和资本经营与扩张，调整工业结构，增大技改投入，壮大企业集群，扶持中小企业特别是民营企业的发展。</w:t>
      </w:r>
    </w:p>
    <w:p>
      <w:pPr>
        <w:ind w:left="0" w:right="0" w:firstLine="560"/>
        <w:spacing w:before="450" w:after="450" w:line="312" w:lineRule="auto"/>
      </w:pPr>
      <w:r>
        <w:rPr>
          <w:rFonts w:ascii="宋体" w:hAnsi="宋体" w:eastAsia="宋体" w:cs="宋体"/>
          <w:color w:val="000"/>
          <w:sz w:val="28"/>
          <w:szCs w:val="28"/>
        </w:rPr>
        <w:t xml:space="preserve">（四）加快发展第三产业，认真做好再就业工作。把大力发展和提升服务业同关注、扶持城乡弱势群体、扩大就业结合起来，把发展传统服务业和推进电子商务、电子信息等现代服务业发展结合起来，加快第三产业发展。利用“五一”黄金周的消费效应，鼓励个人消费，拉动消费增长。</w:t>
      </w:r>
    </w:p>
    <w:p>
      <w:pPr>
        <w:ind w:left="0" w:right="0" w:firstLine="560"/>
        <w:spacing w:before="450" w:after="450" w:line="312" w:lineRule="auto"/>
      </w:pPr>
      <w:r>
        <w:rPr>
          <w:rFonts w:ascii="宋体" w:hAnsi="宋体" w:eastAsia="宋体" w:cs="宋体"/>
          <w:color w:val="000"/>
          <w:sz w:val="28"/>
          <w:szCs w:val="28"/>
        </w:rPr>
        <w:t xml:space="preserve">（五）继续加大招商引资力度，努力扩大外贸出口。要强化招商引资责任制，实现全面、全方位、全民主动招商，把引进外资和引进先进技术、管理经验、各类人才相结合，在开发市场经济建设中，实现县域经济的跨越式发展。</w:t>
      </w:r>
    </w:p>
    <w:p>
      <w:pPr>
        <w:ind w:left="0" w:right="0" w:firstLine="560"/>
        <w:spacing w:before="450" w:after="450" w:line="312" w:lineRule="auto"/>
      </w:pPr>
      <w:r>
        <w:rPr>
          <w:rFonts w:ascii="宋体" w:hAnsi="宋体" w:eastAsia="宋体" w:cs="宋体"/>
          <w:color w:val="000"/>
          <w:sz w:val="28"/>
          <w:szCs w:val="28"/>
        </w:rPr>
        <w:t xml:space="preserve">《[推荐]～年一季度全县经济运行分析及趋势预测</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第五篇：2024年一季度全县经济运行分析及趋势预测</w:t>
      </w:r>
    </w:p>
    <w:p>
      <w:pPr>
        <w:ind w:left="0" w:right="0" w:firstLine="560"/>
        <w:spacing w:before="450" w:after="450" w:line="312" w:lineRule="auto"/>
      </w:pPr>
      <w:r>
        <w:rPr>
          <w:rFonts w:ascii="宋体" w:hAnsi="宋体" w:eastAsia="宋体" w:cs="宋体"/>
          <w:color w:val="000"/>
          <w:sz w:val="28"/>
          <w:szCs w:val="28"/>
        </w:rPr>
        <w:t xml:space="preserve">新年伊始，县委、县府认真部署学习贯彻中、省、市各级经济工作会议精神，特别是及时学习贯彻中央1号文件和国务院关于进一步推进西部大开发若干意见，在确定全年工作目标和措施时，既把其精神融入全县国民经济和社会事业发展的计划之中，又把县域经济社会发展融入全市、全省的发展大局之中，在贯彻落实的具体工作中，以求真务实的作风，努力做到“为民、爱民、亲民”，切实践行“三个代表”。今年一季度，全县经济社会发展呈快速稳定发展态势。</w:t>
      </w:r>
    </w:p>
    <w:p>
      <w:pPr>
        <w:ind w:left="0" w:right="0" w:firstLine="560"/>
        <w:spacing w:before="450" w:after="450" w:line="312" w:lineRule="auto"/>
      </w:pPr>
      <w:r>
        <w:rPr>
          <w:rFonts w:ascii="宋体" w:hAnsi="宋体" w:eastAsia="宋体" w:cs="宋体"/>
          <w:color w:val="000"/>
          <w:sz w:val="28"/>
          <w:szCs w:val="28"/>
        </w:rPr>
        <w:t xml:space="preserve">一、春季经济运行述评</w:t>
      </w:r>
    </w:p>
    <w:p>
      <w:pPr>
        <w:ind w:left="0" w:right="0" w:firstLine="560"/>
        <w:spacing w:before="450" w:after="450" w:line="312" w:lineRule="auto"/>
      </w:pPr>
      <w:r>
        <w:rPr>
          <w:rFonts w:ascii="宋体" w:hAnsi="宋体" w:eastAsia="宋体" w:cs="宋体"/>
          <w:color w:val="000"/>
          <w:sz w:val="28"/>
          <w:szCs w:val="28"/>
        </w:rPr>
        <w:t xml:space="preserve">1、主要指标完成情况。据统计，1—3月全县实现GDp111832万元，同比增长13.8%，达到计划的17.6%。从产业贡献构成看：一产业增加值15384万元，同比增长5.9%，达到计划的12.0%，贡献率为13.8%，同比降低0.9个百分点；二产业增加值53182万元，同比增长18.0%，达到计划的18.7%，贡献率为47.6%，同比提高4.8个百分点；三产业增加值43266万元，同比增长12.1%，达到计划的19.6%，贡献率为38.6%，同比降低2.4个百分点。从经济增长支撑角度看：完成固定资产投资38967万元，同比增长44.1%，达到计划的22.0%，同比提高9.8个百分点；实现社会消费品零售总额51290万元，同比增长12.6%，达到计划的20.1%，同比下降3.2个百分点；外贸出口创汇559.67万美元，同比增长90%，达到计划的37.3 %，同比提高6.8个百分点。从收入分配角度看：全县规模以上工业实现利润3077万元，同比增长64.4%；实现入库税金8778万元，同比增长40.5%；实现县域财政收入10127万元，同比增长28.5%；实现县级财政收入3512万元，同比增长73.6%；全县民营经济实现税利 万元，同比增长 %；民营经济增加值38697万元，同比增长25%，对GDp的贡献率达34.6%。</w:t>
      </w:r>
    </w:p>
    <w:p>
      <w:pPr>
        <w:ind w:left="0" w:right="0" w:firstLine="560"/>
        <w:spacing w:before="450" w:after="450" w:line="312" w:lineRule="auto"/>
      </w:pPr>
      <w:r>
        <w:rPr>
          <w:rFonts w:ascii="宋体" w:hAnsi="宋体" w:eastAsia="宋体" w:cs="宋体"/>
          <w:color w:val="000"/>
          <w:sz w:val="28"/>
          <w:szCs w:val="28"/>
        </w:rPr>
        <w:t xml:space="preserve">2、经济运行特点。农村经济平稳增长。去冬今春我县域内雨水充足，农作物普遍长势良好，加之小春作物播种面积略大于去年，若无重大灾害天气出现，小春农作物可望保持在去年丰收的水平上。养殖业持续稳定发展，生猪出栏29.38头，同比增长0.7%；出栏牛9059头，同比增长7.4%；出栏羊31070只，同比增长16.4%；出栏小家禽、家畜2588223只，同比增长15.2%。乡镇企业运营平稳，实现总产值113570万元，同比增长13.7%。农民人均现金收入553元，同比增长9.1%，其中养殖业收入174元，增幅达8.1%，劳务工资性收入达302元，增幅达11%。工业经济增势强劲。全县工业实现总产值12.66亿元，达到计划的21.5%，同比增长18.1%。其中规模以上工业企业实现总产值79726万元，达到计划的27.1%，同比增长21.8%；实现销售收入78026万元，同比增长25.5%，提高了20.7个百分点，实现增加值31337万元，同比增长21.1%，提高了12.7个百分点；工业产品产销率达103%，同比提高8.1个百分点。四大公司支柱作用增强。美丰公司基本保持零库存，产、销、利、税继续高位攀升，同比分别增长18.2%、4.4%、26.3%、20%；沱牌公司酿酒主业产品结构调整成效显现，药业开发投产等产业结构调整增添了发展后劲，产、销、利、税增速加快，同比分别达8.6%、15.0%、33.8%、17.0%；银华公司虽因原料价格居高不下，沙、布产量有所下降，但通过大力开发高档产品，使产、销、利、税基本保持增长趋势，虽然利润增速减缓，但入库税金仍保持高速增长，同比分别达0.9%、3.7%、-20%、26.9%；明珠公司因涪江流量同比增长32.96%，自发电量增加；</w:t>
      </w:r>
    </w:p>
    <w:p>
      <w:pPr>
        <w:ind w:left="0" w:right="0" w:firstLine="560"/>
        <w:spacing w:before="450" w:after="450" w:line="312" w:lineRule="auto"/>
      </w:pPr>
      <w:r>
        <w:rPr>
          <w:rFonts w:ascii="宋体" w:hAnsi="宋体" w:eastAsia="宋体" w:cs="宋体"/>
          <w:color w:val="000"/>
          <w:sz w:val="28"/>
          <w:szCs w:val="28"/>
        </w:rPr>
        <w:t xml:space="preserve">一、二期农网改造竣工，网损降低；锂业扭亏为盈；金电大幅减亏，使其产、销、利、税猛增，同比分别达36.8%、57.7%，减亏743万元，73.8%。此外，今年新增天马玻瓶、太宗榨菜、松翔羽绒、科光建材、新元碳素5户进入规模的企业，为工业发展注入了后续力量。消费市场供需平稳。全社会消费品零售总额达51290万元，同比增长12.6%，占年计划的 %；城乡集贸市场成交额达37617万元，占年计划的 %，同比增长13.1%，消费品价格总指数提升3.7%，消费投资旺盛，显示经济发展动力增强。固定资产投资高幅增长。1—3月累计完成固定资产投资38967万元，同比增长44.1%，其中基本建设投资4639万元，同比增长14.4%，技改更新投资11870万元，同比增长249%，房地产投资1360万元，同比增长76.2%；十五项重点工程完成投资 万元，占完成总额的 %。固定资产投资仍居支撑经济发展的首位。财税金融形势平稳。一季度实现县域财政收入10127万元，同比增长28.5%，县级财政收支分别为3512万元和6632万元，同比增长73.6%和31.6%，收支趋于平衡。金融存、贷余额分别为438583万元和297692万元，同比增长14.8%和5.8%，存贷差额达12.9亿元；城乡居民储蓄余额高达364194万元，同比增长 %，民间资金转化为民间资本的潜力尚待大力挖掘。外贸引资开局良好。1—3月，全县外贸出口额达559.67万美元，同比增长90%，外贸品种有美丰公司尿素、银华公司涤纶、天马公司玻瓶、明珠锂业的碳酸锂。协议引进外来民间资金4361万元，到位3961万元，到</w:t>
      </w:r>
    </w:p>
    <w:p>
      <w:pPr>
        <w:ind w:left="0" w:right="0" w:firstLine="560"/>
        <w:spacing w:before="450" w:after="450" w:line="312" w:lineRule="auto"/>
      </w:pPr>
      <w:r>
        <w:rPr>
          <w:rFonts w:ascii="宋体" w:hAnsi="宋体" w:eastAsia="宋体" w:cs="宋体"/>
          <w:color w:val="000"/>
          <w:sz w:val="28"/>
          <w:szCs w:val="28"/>
        </w:rPr>
        <w:t xml:space="preserve">位率大幅提高。外来投资企业产值、销售、税金分别达9095.8万元、9111.6万元、173.2万元，同比分别增长4.5倍、4.8倍、4.5倍。</w:t>
      </w:r>
    </w:p>
    <w:p>
      <w:pPr>
        <w:ind w:left="0" w:right="0" w:firstLine="560"/>
        <w:spacing w:before="450" w:after="450" w:line="312" w:lineRule="auto"/>
      </w:pPr>
      <w:r>
        <w:rPr>
          <w:rFonts w:ascii="宋体" w:hAnsi="宋体" w:eastAsia="宋体" w:cs="宋体"/>
          <w:color w:val="000"/>
          <w:sz w:val="28"/>
          <w:szCs w:val="28"/>
        </w:rPr>
        <w:t xml:space="preserve">二、全县经济运行趋势分析：</w:t>
      </w:r>
    </w:p>
    <w:p>
      <w:pPr>
        <w:ind w:left="0" w:right="0" w:firstLine="560"/>
        <w:spacing w:before="450" w:after="450" w:line="312" w:lineRule="auto"/>
      </w:pPr>
      <w:r>
        <w:rPr>
          <w:rFonts w:ascii="宋体" w:hAnsi="宋体" w:eastAsia="宋体" w:cs="宋体"/>
          <w:color w:val="000"/>
          <w:sz w:val="28"/>
          <w:szCs w:val="28"/>
        </w:rPr>
        <w:t xml:space="preserve">1、影响经济运行的因素分析 宏观不利因素：一是国际恐怖事件泛难成灾；区域性战乱冲突仍未平息；“xx”猖獗，台海局势不容乐观等军事、政治因素引起的国际矛盾潜伏着激化的可能，将影响全球经济发展复苏的进程，进而抑制我国外贸出口，致使东部地区企业产品对西部地区企业产品市场份额的挤压难以缓解。二是国际商品价格的上涨，特别是进口原料价格上涨，直接影响国内原材料随涨，推动国内价格总水平上升，生产成本增大，加之我国对欧·美贸易顺差扩大，贸易摩擦频繁，贸易壁垒重重等因素制约外贸经济发展，我县的银华、锂业、高金食品、美丰等外贸企业的生产经营也将受到不同程度的影响；三是煤、油、电、运的全面紧张，出现全国性衔接协调难度和幅度大增的局势，也将影响我县经济增长的数量和质量。从微观上看，一是我县前期雨水偏多，农作物病害较重，将影响小春收成；农村劳动力外出务工难度增大；养殖业需要补栏数额较大；化肥等农资价格上涨等原因，对农村经济增长影响严重。二是年内全县企事业单位改制要求全面完成，财政支付下岗职工安置费和低保金的压力增大。三是部分重点建设项目进展不现想国债项目因配套资金到位差，加之民间生产性投资低迷，也将影响经济发展后劲的增强。宏观有利条件：一是国家进一步推进西部大开发战略和坚持扩大内需的方针，继续实施积极的财政政策和稳健的货币政策，经济发展的总趋向好。二是农村电网改造射大路和射蓬路改造，县城垃圾处理填埋场、以工代赈、退耕还林、县城电网改造、疾控中心建设、传染病区建设、农民工跨地区就业综合服务体系建设、中小学危房改造等一大批国债项目在我县相继建成投用，将极大地加强我县经济后续发展的基础。三是中央经济工作会议和1号文件精神，极大地鼓舞了广大干部群众特别是农民的生产积极性，形成了经济发展的巨大推动力。微观有利条件：一是减税和种粮直补政策的贯彻，农民种粮务农的生产积极性大有提高。随着农民在养殖业和务工方面的现金收入的增加，将促进农村生产投入和生活消费的增加；二是随着沱牌药业、美丰三聚氰胺和银华引进剪杆织机等项目逐步达到满负荷运转，以及一批中小工商企业的崛起和扩展，都将成为我县经济新增的长点；三是随着企业“国退民进”转机建制和企业经营战略、产品结构调整等影响经济发展的体制性制约的解放；随着国债、财政帖息、世行和开行贷款项目资金的争取到位；随着“五·一”节日消费高潮的到来；随着民营经济的高速发展和招商引资工作成效的扩大，也将推动县域经济的持续发展。</w:t>
      </w:r>
    </w:p>
    <w:p>
      <w:pPr>
        <w:ind w:left="0" w:right="0" w:firstLine="560"/>
        <w:spacing w:before="450" w:after="450" w:line="312" w:lineRule="auto"/>
      </w:pPr>
      <w:r>
        <w:rPr>
          <w:rFonts w:ascii="宋体" w:hAnsi="宋体" w:eastAsia="宋体" w:cs="宋体"/>
          <w:color w:val="000"/>
          <w:sz w:val="28"/>
          <w:szCs w:val="28"/>
        </w:rPr>
        <w:t xml:space="preserve">2、主要经济指标预测：根据一季度经济运行情况和历年第二季度的发展状况，综合以上分析，预计上半年固定资产投资将增长35%左右，消费将增长13%以上，外贸总额将增长20%左右，规模以上工业增加值将增长20%以上，农业增加值将增长6%左右，第三产业将增长12%左右，据此预测上半年全县GDp将增长14%左右。</w:t>
      </w:r>
    </w:p>
    <w:p>
      <w:pPr>
        <w:ind w:left="0" w:right="0" w:firstLine="560"/>
        <w:spacing w:before="450" w:after="450" w:line="312" w:lineRule="auto"/>
      </w:pPr>
      <w:r>
        <w:rPr>
          <w:rFonts w:ascii="宋体" w:hAnsi="宋体" w:eastAsia="宋体" w:cs="宋体"/>
          <w:color w:val="000"/>
          <w:sz w:val="28"/>
          <w:szCs w:val="28"/>
        </w:rPr>
        <w:t xml:space="preserve">三、工作重点及对策建议</w:t>
      </w:r>
    </w:p>
    <w:p>
      <w:pPr>
        <w:ind w:left="0" w:right="0" w:firstLine="560"/>
        <w:spacing w:before="450" w:after="450" w:line="312" w:lineRule="auto"/>
      </w:pPr>
      <w:r>
        <w:rPr>
          <w:rFonts w:ascii="宋体" w:hAnsi="宋体" w:eastAsia="宋体" w:cs="宋体"/>
          <w:color w:val="000"/>
          <w:sz w:val="28"/>
          <w:szCs w:val="28"/>
        </w:rPr>
        <w:t xml:space="preserve">（一）认真抓好项目工作，保持投资对经济增长的强力拉动。加强对投资项目管理和监督，规范招投标行为，实行重点项目稽查制。各级各部门要切实抓好投资“三争”工作和项目实施工作。加强领导，形成合力，确保重点工程建设顺利进行。</w:t>
      </w:r>
    </w:p>
    <w:p>
      <w:pPr>
        <w:ind w:left="0" w:right="0" w:firstLine="560"/>
        <w:spacing w:before="450" w:after="450" w:line="312" w:lineRule="auto"/>
      </w:pPr>
      <w:r>
        <w:rPr>
          <w:rFonts w:ascii="宋体" w:hAnsi="宋体" w:eastAsia="宋体" w:cs="宋体"/>
          <w:color w:val="000"/>
          <w:sz w:val="28"/>
          <w:szCs w:val="28"/>
        </w:rPr>
        <w:t xml:space="preserve">（二）推进农业产业化，努力增加农民收入。要在稳定粮食综合生产能力的基础上，进一步调整和优化种植业、养殖业结构。积极发展农业大户，加强产业化基地建设，着力扶持一批效益好、发展潜力大、带动能力强的龙头企业，延伸农产品加工链，提高农产品附加值。利用绵渝路交通和旅游资源优势，做好小康示范带工作。认真贯彻落实中央一号文件精神，做好农业减税和种粮直补工作，加快农业科技服务体系建设，抓好农民工技能培训和劳务输出工作，千方百计增加农民收入。</w:t>
      </w:r>
    </w:p>
    <w:p>
      <w:pPr>
        <w:ind w:left="0" w:right="0" w:firstLine="560"/>
        <w:spacing w:before="450" w:after="450" w:line="312" w:lineRule="auto"/>
      </w:pPr>
      <w:r>
        <w:rPr>
          <w:rFonts w:ascii="宋体" w:hAnsi="宋体" w:eastAsia="宋体" w:cs="宋体"/>
          <w:color w:val="000"/>
          <w:sz w:val="28"/>
          <w:szCs w:val="28"/>
        </w:rPr>
        <w:t xml:space="preserve">（三）继续实施工业强县战略，努力推进新型工业化进程。认真做好企业转机改制工作，继续推行资产重组和资本经营与扩张，调整工业结构，增大技改投入，壮大企业集群，扶持中小企业特别是民营企业的发展。</w:t>
      </w:r>
    </w:p>
    <w:p>
      <w:pPr>
        <w:ind w:left="0" w:right="0" w:firstLine="560"/>
        <w:spacing w:before="450" w:after="450" w:line="312" w:lineRule="auto"/>
      </w:pPr>
      <w:r>
        <w:rPr>
          <w:rFonts w:ascii="宋体" w:hAnsi="宋体" w:eastAsia="宋体" w:cs="宋体"/>
          <w:color w:val="000"/>
          <w:sz w:val="28"/>
          <w:szCs w:val="28"/>
        </w:rPr>
        <w:t xml:space="preserve">（四）加快发展第三产业，认真做好再就业工作。把大力发展和提升服务业同关注、扶持城乡弱势群体、扩大就业结合起来，把发展传统服务业和推进电子商务、电子信息等现代服务业发展结合起来，加快第三产业发展。利用“五一”黄金周的消费效应，鼓励个人消费，拉动消费增长。</w:t>
      </w:r>
    </w:p>
    <w:p>
      <w:pPr>
        <w:ind w:left="0" w:right="0" w:firstLine="560"/>
        <w:spacing w:before="450" w:after="450" w:line="312" w:lineRule="auto"/>
      </w:pPr>
      <w:r>
        <w:rPr>
          <w:rFonts w:ascii="宋体" w:hAnsi="宋体" w:eastAsia="宋体" w:cs="宋体"/>
          <w:color w:val="000"/>
          <w:sz w:val="28"/>
          <w:szCs w:val="28"/>
        </w:rPr>
        <w:t xml:space="preserve">（五）继续加大招商引资力度，努力扩大外贸出口。要强化招商引资责任制，实现全面、全方位、全民主动招商，把引进外资和引进先进技术、管理经验、各类人才相结合，在开发市场经济建设中，实现县域经济的跨越式发展。《[推荐]2024年一季度全县经济运行分析及趋势预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2024-10-29T01:24:02+08:00</dcterms:created>
  <dcterms:modified xsi:type="dcterms:W3CDTF">2024-10-29T01:24:02+08:00</dcterms:modified>
</cp:coreProperties>
</file>

<file path=docProps/custom.xml><?xml version="1.0" encoding="utf-8"?>
<Properties xmlns="http://schemas.openxmlformats.org/officeDocument/2006/custom-properties" xmlns:vt="http://schemas.openxmlformats.org/officeDocument/2006/docPropsVTypes"/>
</file>