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最新金融公司财务部经理述职报告(四篇)</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我给大家整理了一些优秀的报告范文，希望能够帮助到大家，我们一起来看一看吧。金融公司财务部经理述职报告篇一年初，置...</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金融公司财务部经理述职报告篇一</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4"/>
          <w:szCs w:val="34"/>
          <w:b w:val="1"/>
          <w:bCs w:val="1"/>
        </w:rPr>
        <w:t xml:space="preserve">金融公司财务部经理述职报告篇二</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金融公司财务部经理述职报告篇三</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金融公司财务部经理述职报告篇四</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2024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2024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2024-09-20T02:49:28+08:00</dcterms:created>
  <dcterms:modified xsi:type="dcterms:W3CDTF">2024-09-20T02:49:28+08:00</dcterms:modified>
</cp:coreProperties>
</file>

<file path=docProps/custom.xml><?xml version="1.0" encoding="utf-8"?>
<Properties xmlns="http://schemas.openxmlformats.org/officeDocument/2006/custom-properties" xmlns:vt="http://schemas.openxmlformats.org/officeDocument/2006/docPropsVTypes"/>
</file>