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2024年合作协议书简单 二人(3篇)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合作协议书简单 二人篇一甲方：__...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二人篇一</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年 月 日至 年 月 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(一)商品定价：乙方根据实际情况，参考市场的零售价，制定网上销售的合理价格。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1、通过甲方自己网站以及现有资源对乙方销售平台进行推广，双方合作销售总额的15%做为甲方的销售分成(不包括运费)。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2、甲方发展的下线、下级合作推广销售网站，乙方分配销售利润5%给甲方(不包括运费)。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乙方提供给甲方的销售分成为：在网上销售的所有商品实际价格的15%。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1、甲方所针对乙方产品所设计制作的、且在网上发布的所有网页、信息等版权归甲方所有;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(1)委托甲方配送商品.</w:t>
      </w:r>
    </w:p>
    <w:p>
      <w:pPr>
        <w:ind w:left="0" w:right="0" w:firstLine="560"/>
        <w:spacing w:before="450" w:after="450" w:line="312" w:lineRule="auto"/>
      </w:pPr>
      <w:r>
        <w:rPr>
          <w:rFonts w:ascii="宋体" w:hAnsi="宋体" w:eastAsia="宋体" w:cs="宋体"/>
          <w:color w:val="000"/>
          <w:sz w:val="28"/>
          <w:szCs w:val="28"/>
        </w:rPr>
        <w:t xml:space="preserve">(2)乙方自行配送商品。</w:t>
      </w:r>
    </w:p>
    <w:p>
      <w:pPr>
        <w:ind w:left="0" w:right="0" w:firstLine="560"/>
        <w:spacing w:before="450" w:after="450" w:line="312" w:lineRule="auto"/>
      </w:pPr>
      <w:r>
        <w:rPr>
          <w:rFonts w:ascii="宋体" w:hAnsi="宋体" w:eastAsia="宋体" w:cs="宋体"/>
          <w:color w:val="000"/>
          <w:sz w:val="28"/>
          <w:szCs w:val="28"/>
        </w:rPr>
        <w:t xml:space="preserve">(配送可覆盖区域为：见配送区域表;配送期限为：见配送区域表)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(一)本协议的有效期为一年，自双方签字生效之日起，如果甲乙双方在协议终止日期前三十日内，未对本协议提出续约要求，则本协议到期后自动终止;</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(二)本协议自双方签字盖章之日起生效，协议未尽事宜双方另行签订补充协议并形成本协议不可分割的一部分;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甲方签字代表：___________________乙方签字代表：___________________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日期：______年______月_______日日期：______年_______月_______日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为进一步开拓终端用户市场，推进工程合作经营渠道，本着互惠互利共赢的原则，甲乙双方现依《中华人民共和国公司法》及其他有关法律、法规等达成以下协议：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本合同自年月日起到日止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