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2024年全市消防工作会年终总结发言优秀</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全市消防工作会年终总结发言篇一</w:t>
      </w:r>
    </w:p>
    <w:p>
      <w:pPr>
        <w:ind w:left="0" w:right="0" w:firstLine="560"/>
        <w:spacing w:before="450" w:after="450" w:line="312" w:lineRule="auto"/>
      </w:pPr>
      <w:r>
        <w:rPr>
          <w:rFonts w:ascii="宋体" w:hAnsi="宋体" w:eastAsia="宋体" w:cs="宋体"/>
          <w:color w:val="000"/>
          <w:sz w:val="28"/>
          <w:szCs w:val="28"/>
        </w:rPr>
        <w:t xml:space="preserve">一、火灾情况截至目前上半年全县共发生火灾12起，直接经济损失约110万元，无人员伤亡。与上年同期相比，火灾起数，经济损失大幅提高。</w:t>
      </w:r>
    </w:p>
    <w:p>
      <w:pPr>
        <w:ind w:left="0" w:right="0" w:firstLine="560"/>
        <w:spacing w:before="450" w:after="450" w:line="312" w:lineRule="auto"/>
      </w:pPr>
      <w:r>
        <w:rPr>
          <w:rFonts w:ascii="宋体" w:hAnsi="宋体" w:eastAsia="宋体" w:cs="宋体"/>
          <w:color w:val="000"/>
          <w:sz w:val="28"/>
          <w:szCs w:val="28"/>
        </w:rPr>
        <w:t xml:space="preserve">二、按照《20__年安全生产工作目标管理责任书》的具体要求，加大防火监督检查力度，确保和硕的稳定与和谐上半年，安监、工商、教育、文化、建设、旅游、公安等归口管理部门，紧密协作先后在全县范围开展了“春季大风天”、“五进”“防火墙”“建设工程消防监督专项检查”、“加强学校及周边消防安全工作”“火灾隐患排查整治专项行动”“打击假、冒伪劣消防产品”“安全生产月”“社会面火灾防控”工作、“五大”活动及日常消防监督工作。在此期间，对辖区易燃易爆场所、商场超市、市场、宾馆饭店、学校、网吧、旅游景点、医院等人员密集场所和社会单位进行全面细致的安全检查和严格管控，使和硕消防安全得到有效保障。据统计，在检查期间，共检查单位107家，其中重点单位29家，非重点单位78家，发现火灾隐患75处，填发责令改正通知书89份，复查意见书93份，行政处罚45起，罚款1.5205万元。</w:t>
      </w:r>
    </w:p>
    <w:p>
      <w:pPr>
        <w:ind w:left="0" w:right="0" w:firstLine="560"/>
        <w:spacing w:before="450" w:after="450" w:line="312" w:lineRule="auto"/>
      </w:pPr>
      <w:r>
        <w:rPr>
          <w:rFonts w:ascii="宋体" w:hAnsi="宋体" w:eastAsia="宋体" w:cs="宋体"/>
          <w:color w:val="000"/>
          <w:sz w:val="28"/>
          <w:szCs w:val="28"/>
        </w:rPr>
        <w:t xml:space="preserve">三、强化火灾隐患排查，把火灾隐患消灭在萌芽状态，坚决杜绝重特大火灾事故的发生根据州县两级政府及职能部门的统一部署，县消防大队对辖区公众聚集场所、地下场所、易燃易爆场所、六小场所、城乡结合部位的劳动密集企业等较易发生重大火灾尤其是群死群伤火灾事故的单位开展有重点的隐患排查工作。上半年，大队根据社会单位消防安全管理四个能力建设实际，分行业、分系统适时组织相关单位走访，四个能力建设”进展明显，成效显著的示范单位。社会单位代表人员通过实地参观，进一步查找自身存在的问题和不足克服困难，明确了加强和改进消防工作的具体做法和目标任务。通过努力，辖区绝大部分重点单位员工普遍达到“懂基本消防常识、懂消防设施器材使用方法、懂逃生自救技能，会查改火灾隐患、会扑救初起火灾、会组织人员疏散”的要求，基本通过州消防局验收。</w:t>
      </w:r>
    </w:p>
    <w:p>
      <w:pPr>
        <w:ind w:left="0" w:right="0" w:firstLine="560"/>
        <w:spacing w:before="450" w:after="450" w:line="312" w:lineRule="auto"/>
      </w:pPr>
      <w:r>
        <w:rPr>
          <w:rFonts w:ascii="宋体" w:hAnsi="宋体" w:eastAsia="宋体" w:cs="宋体"/>
          <w:color w:val="000"/>
          <w:sz w:val="28"/>
          <w:szCs w:val="28"/>
        </w:rPr>
        <w:t xml:space="preserve">四、加强消防宣传、培训力度，提高民众的消防安全意识坚持消防社会化宣传教育道路，以宣传形式多样性、基础性、多渠道性为主要工作思路，采取“引导、教育、监督”有效措施，运行“消防安全管理长效机制”，开展社会化消防宣传教育活动。1、今年3月28日是第十七个全国中小学生安全教育日，为进一步增强中小学生的消防安全意识，切实做好教育日期间各项主题教育活动，提高自我保护能力，消防大队积极走进学校讲课6次，组织灭火实战演练4次，在学校播放了《火场逃生与自救》光碟，散发消防宣传单200余份，横幅5条。2、《新疆消防条例》于20__年3月25日新疆维吾尔自治区第十一届人民代表大会常务委员会第二十六次会议通过，并于去年6月1日起正式施行。未切实将条例宣贯共组落实好，开展好，宣传好，消防大队广拓渠道，通过电视、新闻，媒体开展了多种形式的宣传活动，将条例的宣传工作与社会化宣传教育和培训活动起来受到良好效果。3、上半年大队以消防宣传“五进“为载体，结合冬季火灾特点，组织了各乡镇、街道办、村委会开展好城市社区和农牧区的消防宣传活动。通过设立咨询台、张贴标语、发放宣传单、播放《家庭消防安全知识动画片》和农村消防宣传片、等形式，向广大居民和农牧民普及消防常识，传授灭火自救技巧，切实提高了他们的消防安全意识和自防自救能力。活动中，大队对学校宣传6次、对社区宣传10次、组织开展灭火逃生演练7次、开展消防教育培训班6次、悬挂宣传标语17条。对乡镇、村发放宣传彩页、手册1000余份、受众人数达5000余人。</w:t>
      </w:r>
    </w:p>
    <w:p>
      <w:pPr>
        <w:ind w:left="0" w:right="0" w:firstLine="560"/>
        <w:spacing w:before="450" w:after="450" w:line="312" w:lineRule="auto"/>
      </w:pPr>
      <w:r>
        <w:rPr>
          <w:rFonts w:ascii="宋体" w:hAnsi="宋体" w:eastAsia="宋体" w:cs="宋体"/>
          <w:color w:val="000"/>
          <w:sz w:val="28"/>
          <w:szCs w:val="28"/>
        </w:rPr>
        <w:t xml:space="preserve">五、严把关口、坚决杜绝先天性火灾隐患的出现上半年大队共受理建设工程消防设计备案1个、建设工程竣工验收备案3个，办理公众聚集场所消防安全检查5个。为确保建设工程消防安全质量，大队严格按照要求对县域内建设工程施工工地外墙保温材料进行普查，完善建筑外墙保温材料监督检查管理机制，向建设单位公告外墙保温施工及见证取样、监督送检有关工作要求：未经见证取样检验或检验不合格的一律不得施工，未经消防大队监督送检并取得检测结果为合格的检验报告不得申报消防验收，未经见证取样送检和监督送检合格的工程一律不予受理。专项活动中，大队共普查建筑工地12个，其中有两个工地正在施工外墙保温，使用性质均为住宅建筑，且均已按要求送检，耐火等级为b1.</w:t>
      </w:r>
    </w:p>
    <w:p>
      <w:pPr>
        <w:ind w:left="0" w:right="0" w:firstLine="560"/>
        <w:spacing w:before="450" w:after="450" w:line="312" w:lineRule="auto"/>
      </w:pPr>
      <w:r>
        <w:rPr>
          <w:rFonts w:ascii="宋体" w:hAnsi="宋体" w:eastAsia="宋体" w:cs="宋体"/>
          <w:color w:val="000"/>
          <w:sz w:val="28"/>
          <w:szCs w:val="28"/>
        </w:rPr>
        <w:t xml:space="preserve">六、存在不足1、城市消防专项规划已提交向人民政府，但尚未评审，审批。2、消防站选址及规模已确定，但消防站工程尚未正式启动。3、人员增加后，消防业务经费缺口进一步增大，无法满足各类业务活动正常开展。4、城市消防基础设施建设比较薄弱。5、城市居民和各族群众消防安全意识参差不齐，有待进一步提高。</w:t>
      </w:r>
    </w:p>
    <w:p>
      <w:pPr>
        <w:ind w:left="0" w:right="0" w:firstLine="560"/>
        <w:spacing w:before="450" w:after="450" w:line="312" w:lineRule="auto"/>
      </w:pPr>
      <w:r>
        <w:rPr>
          <w:rFonts w:ascii="宋体" w:hAnsi="宋体" w:eastAsia="宋体" w:cs="宋体"/>
          <w:color w:val="000"/>
          <w:sz w:val="28"/>
          <w:szCs w:val="28"/>
        </w:rPr>
        <w:t xml:space="preserve">七、下一步工作重点1、大队下一步将继续严格按照“平安天山”专项行动要求，对辖区工作情况进行汇总分析，认真总结经验做法，查找工作中存在的不足，研究建立长效排查整治机制。并部署“十八大”和第二届中国―亚欧博览会消防安保工作。确保县域消防安全，做到防患于未然，坚决遏制重特大火灾及群死群伤火灾发生。2、大队将严格按照支队巴公消139号文件《关于建筑消防设施排查整治暨“三化”建设达标创优》的通知要求，继续做好此次专项治理工作，严格按照要求对县域设有自动消防设施的单位进行排查整治暨“三化”建设达标创优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2024-10-06T23:23:16+08:00</dcterms:created>
  <dcterms:modified xsi:type="dcterms:W3CDTF">2024-10-06T23:23:16+08:00</dcterms:modified>
</cp:coreProperties>
</file>

<file path=docProps/custom.xml><?xml version="1.0" encoding="utf-8"?>
<Properties xmlns="http://schemas.openxmlformats.org/officeDocument/2006/custom-properties" xmlns:vt="http://schemas.openxmlformats.org/officeDocument/2006/docPropsVTypes"/>
</file>