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2024年财务人员个人年终工作总结(十一篇)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财务人员个人年终工作总结篇一</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财务人员个人年终工作总结篇三</w:t>
      </w:r>
    </w:p>
    <w:p>
      <w:pPr>
        <w:ind w:left="0" w:right="0" w:firstLine="560"/>
        <w:spacing w:before="450" w:after="450" w:line="312" w:lineRule="auto"/>
      </w:pPr>
      <w:r>
        <w:rPr>
          <w:rFonts w:ascii="宋体" w:hAnsi="宋体" w:eastAsia="宋体" w:cs="宋体"/>
          <w:color w:val="000"/>
          <w:sz w:val="28"/>
          <w:szCs w:val="28"/>
        </w:rPr>
        <w:t xml:space="preserve">一、费用成本方面的guǎnlǐ</w:t>
      </w:r>
    </w:p>
    <w:p>
      <w:pPr>
        <w:ind w:left="0" w:right="0" w:firstLine="560"/>
        <w:spacing w:before="450" w:after="450" w:line="312" w:lineRule="auto"/>
      </w:pPr>
      <w:r>
        <w:rPr>
          <w:rFonts w:ascii="宋体" w:hAnsi="宋体" w:eastAsia="宋体" w:cs="宋体"/>
          <w:color w:val="000"/>
          <w:sz w:val="28"/>
          <w:szCs w:val="28"/>
        </w:rPr>
        <w:t xml:space="preserve">1.规范了库存材料的核算guǎnlǐ，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2.在原来的基础上细划了成本费用的guǎnlǐ，加强了运输费用的项目guǎnlǐ，分门别类的计算每辆车实际消耗的费用项目，真实反映每一辆车当期的运输成本。为运输车辆的绩效guǎnlǐ提供参考依据。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guǎnlǐ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guǎnlǐ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三、财务核算与guǎnlǐ工作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guǎnlǐ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guǎnlǐ者，我充分认识到自己既是一个guǎnlǐ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guǎnlǐ进军，精细化财务guǎnlǐ需要“确保营运资金流转顺畅”、“确保投资效益”、“优化财务guǎnlǐ手段”等，这样，就足以对公司的财务guǎnlǐ做精做细。要以“细”为起点，做到细致入微，对每一岗位、部门的每一项具体的业务，都建立起一套相应的成本归集。并将财务guǎnlǐ的触角延伸到公司的各个经营领域，通过行使财务监督职能，拓展财务guǎnlǐ与服务职能，实现财务guǎnlǐ“零”死角，挖掘财务活动的潜在价值。虽然，精细化财务guǎnlǐ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财务人员个人年终工作总结篇五</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财务人员个人年终工作总结篇七</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财务人员个人年终工作总结篇八</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财务人员个人年终工作总结篇九</w:t>
      </w:r>
    </w:p>
    <w:p>
      <w:pPr>
        <w:ind w:left="0" w:right="0" w:firstLine="560"/>
        <w:spacing w:before="450" w:after="450" w:line="312" w:lineRule="auto"/>
      </w:pPr>
      <w:r>
        <w:rPr>
          <w:rFonts w:ascii="宋体" w:hAnsi="宋体" w:eastAsia="宋体" w:cs="宋体"/>
          <w:color w:val="000"/>
          <w:sz w:val="28"/>
          <w:szCs w:val="28"/>
        </w:rPr>
        <w:t xml:space="preserve">转眼间20xx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x年中我认真学习了党的十九大精神。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1、与教材组同事共同对20xx年全年各学习中心上缴的教材费进行了核对、统计及清算;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5、参加并顺利完成了我院组织的20xx年秋季课程考试及巡考工作;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9、参加并顺利完成了我院组织的高职学院及全日制学生学费的收缴工作;做到了正确、准确的收费及开具收费发票;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10、结合各学习点记账汇总表与学习点老师及时联系，清算出了各学习点各层次学生的交费情况，及时收取各学习点托欠的学费及报名费，做到了批次学习中心的帐目清楚、准确;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15、处理日常临时性工作。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xx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财务人员个人年终工作总结篇十</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坚持社会主义道路，拥护共产党的领导。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财务人员个人年终工作总结篇十一</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2024-11-10T13:47:36+08:00</dcterms:created>
  <dcterms:modified xsi:type="dcterms:W3CDTF">2024-11-10T13:47:36+08:00</dcterms:modified>
</cp:coreProperties>
</file>

<file path=docProps/custom.xml><?xml version="1.0" encoding="utf-8"?>
<Properties xmlns="http://schemas.openxmlformats.org/officeDocument/2006/custom-properties" xmlns:vt="http://schemas.openxmlformats.org/officeDocument/2006/docPropsVTypes"/>
</file>