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2024乡镇打击整治养老诈骗专项行动汇报精选五篇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养老诈骗是一种针对老年人群体的诈骗行为，主要骗局有“投资养老”、“以房养老”、“养老银行”、“投资返利”等。下面小编在这里为大家精心整理了几篇，希望对同学们有所帮助，仅供参考。5月中旬以来，未央区在全区医疗卫生机构开展打击整治养老诈骗专项行...</w:t>
      </w:r>
    </w:p>
    <w:p>
      <w:pPr>
        <w:ind w:left="0" w:right="0" w:firstLine="560"/>
        <w:spacing w:before="450" w:after="450" w:line="312" w:lineRule="auto"/>
      </w:pPr>
      <w:r>
        <w:rPr>
          <w:rFonts w:ascii="宋体" w:hAnsi="宋体" w:eastAsia="宋体" w:cs="宋体"/>
          <w:color w:val="000"/>
          <w:sz w:val="28"/>
          <w:szCs w:val="28"/>
        </w:rPr>
        <w:t xml:space="preserve">养老诈骗是一种针对老年人群体的诈骗行为，主要骗局有“投资养老”、“以房养老”、“养老银行”、“投资返利”等。下面小编在这里为大家精心整理了几篇，希望对同学们有所帮助，仅供参考。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5月中旬以来，未央区在全区医疗卫生机构开展打击整治养老诈骗专项行动，其中包括9项整治内容，专项整治时间将近半年，为即日起至10月中旬。</w:t>
      </w:r>
    </w:p>
    <w:p>
      <w:pPr>
        <w:ind w:left="0" w:right="0" w:firstLine="560"/>
        <w:spacing w:before="450" w:after="450" w:line="312" w:lineRule="auto"/>
      </w:pPr>
      <w:r>
        <w:rPr>
          <w:rFonts w:ascii="宋体" w:hAnsi="宋体" w:eastAsia="宋体" w:cs="宋体"/>
          <w:color w:val="000"/>
          <w:sz w:val="28"/>
          <w:szCs w:val="28"/>
        </w:rPr>
        <w:t xml:space="preserve">本次专项整治行动主要排查整治未央区医疗卫生领域涉老诈骗，侵犯老年人权益等问题，重点打击整治养老机构内设的无资质医疗机构、无行医资质人员擅自开展诊疗活动等违法行为，同时将养老诈骗整治工作纳入老龄工作督促检查重要内容，主要有以下几个方面：</w:t>
      </w:r>
    </w:p>
    <w:p>
      <w:pPr>
        <w:ind w:left="0" w:right="0" w:firstLine="560"/>
        <w:spacing w:before="450" w:after="450" w:line="312" w:lineRule="auto"/>
      </w:pPr>
      <w:r>
        <w:rPr>
          <w:rFonts w:ascii="宋体" w:hAnsi="宋体" w:eastAsia="宋体" w:cs="宋体"/>
          <w:color w:val="000"/>
          <w:sz w:val="28"/>
          <w:szCs w:val="28"/>
        </w:rPr>
        <w:t xml:space="preserve">一是整治医师出租、出借、转让《医师执业证书》违法违规行为。</w:t>
      </w:r>
    </w:p>
    <w:p>
      <w:pPr>
        <w:ind w:left="0" w:right="0" w:firstLine="560"/>
        <w:spacing w:before="450" w:after="450" w:line="312" w:lineRule="auto"/>
      </w:pPr>
      <w:r>
        <w:rPr>
          <w:rFonts w:ascii="宋体" w:hAnsi="宋体" w:eastAsia="宋体" w:cs="宋体"/>
          <w:color w:val="000"/>
          <w:sz w:val="28"/>
          <w:szCs w:val="28"/>
        </w:rPr>
        <w:t xml:space="preserve">二是整治买卖、转让、租借《医疗机构执业许可证》或《医师执业证书》超出登记范围开展诊疗活动，使用非卫生技术人员从事医疗卫生技术工作、出具虚假证明文件等违法违规行为。</w:t>
      </w:r>
    </w:p>
    <w:p>
      <w:pPr>
        <w:ind w:left="0" w:right="0" w:firstLine="560"/>
        <w:spacing w:before="450" w:after="450" w:line="312" w:lineRule="auto"/>
      </w:pPr>
      <w:r>
        <w:rPr>
          <w:rFonts w:ascii="宋体" w:hAnsi="宋体" w:eastAsia="宋体" w:cs="宋体"/>
          <w:color w:val="000"/>
          <w:sz w:val="28"/>
          <w:szCs w:val="28"/>
        </w:rPr>
        <w:t xml:space="preserve">三是整治以虚假诊断、夸大病情或疗效等方式，欺骗、诱使、强迫老年患者接受诊疗和消费等违法违规行为。</w:t>
      </w:r>
    </w:p>
    <w:p>
      <w:pPr>
        <w:ind w:left="0" w:right="0" w:firstLine="560"/>
        <w:spacing w:before="450" w:after="450" w:line="312" w:lineRule="auto"/>
      </w:pPr>
      <w:r>
        <w:rPr>
          <w:rFonts w:ascii="宋体" w:hAnsi="宋体" w:eastAsia="宋体" w:cs="宋体"/>
          <w:color w:val="000"/>
          <w:sz w:val="28"/>
          <w:szCs w:val="28"/>
        </w:rPr>
        <w:t xml:space="preserve">四是联合市场监管等部门打击整治养老机构内设医疗机构制售假药、以医疗名义给老年人推广销售所谓“保健”相关用品等违法违规行为。</w:t>
      </w:r>
    </w:p>
    <w:p>
      <w:pPr>
        <w:ind w:left="0" w:right="0" w:firstLine="560"/>
        <w:spacing w:before="450" w:after="450" w:line="312" w:lineRule="auto"/>
      </w:pPr>
      <w:r>
        <w:rPr>
          <w:rFonts w:ascii="宋体" w:hAnsi="宋体" w:eastAsia="宋体" w:cs="宋体"/>
          <w:color w:val="000"/>
          <w:sz w:val="28"/>
          <w:szCs w:val="28"/>
        </w:rPr>
        <w:t xml:space="preserve">五是配合医保等部门打击整治欺诈骗取医疗保障基金行为，查处养老机构内设医疗机构及其医务人员的`骗保行为。</w:t>
      </w:r>
    </w:p>
    <w:p>
      <w:pPr>
        <w:ind w:left="0" w:right="0" w:firstLine="560"/>
        <w:spacing w:before="450" w:after="450" w:line="312" w:lineRule="auto"/>
      </w:pPr>
      <w:r>
        <w:rPr>
          <w:rFonts w:ascii="宋体" w:hAnsi="宋体" w:eastAsia="宋体" w:cs="宋体"/>
          <w:color w:val="000"/>
          <w:sz w:val="28"/>
          <w:szCs w:val="28"/>
        </w:rPr>
        <w:t xml:space="preserve">六是整治在养老机构内设医疗机构中违法发布医疗广告和虚假信息的行为，彻底清理针对老年人的涉诈APP、公众号。</w:t>
      </w:r>
    </w:p>
    <w:p>
      <w:pPr>
        <w:ind w:left="0" w:right="0" w:firstLine="560"/>
        <w:spacing w:before="450" w:after="450" w:line="312" w:lineRule="auto"/>
      </w:pPr>
      <w:r>
        <w:rPr>
          <w:rFonts w:ascii="宋体" w:hAnsi="宋体" w:eastAsia="宋体" w:cs="宋体"/>
          <w:color w:val="000"/>
          <w:sz w:val="28"/>
          <w:szCs w:val="28"/>
        </w:rPr>
        <w:t xml:space="preserve">七是整治养老机构内设医疗机构中医务人员违规要求老年患者购买医保药品采购目录内同类疗效药品的行为。</w:t>
      </w:r>
    </w:p>
    <w:p>
      <w:pPr>
        <w:ind w:left="0" w:right="0" w:firstLine="560"/>
        <w:spacing w:before="450" w:after="450" w:line="312" w:lineRule="auto"/>
      </w:pPr>
      <w:r>
        <w:rPr>
          <w:rFonts w:ascii="宋体" w:hAnsi="宋体" w:eastAsia="宋体" w:cs="宋体"/>
          <w:color w:val="000"/>
          <w:sz w:val="28"/>
          <w:szCs w:val="28"/>
        </w:rPr>
        <w:t xml:space="preserve">八是整治养老机构内设医疗机构不规范收费，乱收费、诱导消费和过度诊疗行为。</w:t>
      </w:r>
    </w:p>
    <w:p>
      <w:pPr>
        <w:ind w:left="0" w:right="0" w:firstLine="560"/>
        <w:spacing w:before="450" w:after="450" w:line="312" w:lineRule="auto"/>
      </w:pPr>
      <w:r>
        <w:rPr>
          <w:rFonts w:ascii="宋体" w:hAnsi="宋体" w:eastAsia="宋体" w:cs="宋体"/>
          <w:color w:val="000"/>
          <w:sz w:val="28"/>
          <w:szCs w:val="28"/>
        </w:rPr>
        <w:t xml:space="preserve">九是推进专项行动与老年友好型社区创建、老年友善医疗机构创建、老年健康宣传、敬老月宣传、敬老文明号活动等工作相结合，将专项行动纳入全年老龄工作重点内容。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10月11日，全市打击整治养老诈骗专项行动总结会召开。市委常委、政法委书记、市专项办主任荣全出席。</w:t>
      </w:r>
    </w:p>
    <w:p>
      <w:pPr>
        <w:ind w:left="0" w:right="0" w:firstLine="560"/>
        <w:spacing w:before="450" w:after="450" w:line="312" w:lineRule="auto"/>
      </w:pPr>
      <w:r>
        <w:rPr>
          <w:rFonts w:ascii="宋体" w:hAnsi="宋体" w:eastAsia="宋体" w:cs="宋体"/>
          <w:color w:val="000"/>
          <w:sz w:val="28"/>
          <w:szCs w:val="28"/>
        </w:rPr>
        <w:t xml:space="preserve">会议指出，专项行动开展以来，全市各地各有关部门认真贯彻落实党中央、省委、市委决策部署，专项行动取得了明显成效。全市共立案侦办养老诈骗刑事案件171起、破案162起，打掉犯罪团伙4个，审查起诉12件70人，审理案件8件，养老诈骗违法犯罪得到有力打击遏制；排查涉诈问题隐患69个，已整治完成67个，养老领域涉诈乱象得到有效整治；开展宣教系列活动6000余场次，在中央、省、市级新闻媒体推出专题稿件338篇，阅读量近1000万次，发放宣传资料120万份，全社会反诈防诈意识明显增强。</w:t>
      </w:r>
    </w:p>
    <w:p>
      <w:pPr>
        <w:ind w:left="0" w:right="0" w:firstLine="560"/>
        <w:spacing w:before="450" w:after="450" w:line="312" w:lineRule="auto"/>
      </w:pPr>
      <w:r>
        <w:rPr>
          <w:rFonts w:ascii="宋体" w:hAnsi="宋体" w:eastAsia="宋体" w:cs="宋体"/>
          <w:color w:val="000"/>
          <w:sz w:val="28"/>
          <w:szCs w:val="28"/>
        </w:rPr>
        <w:t xml:space="preserve">会议强调，要持续核查线索，坚持以线索收集核查为牵引，为常态化打击整治养老诈骗提供精准指引。要持续依法打击，对养老诈骗违法犯罪保持严惩高压态势，持续形成强大震慑效应。要持续行业治理，提高行业依法治理水平，彻底铲除养老诈骗滋生土壤。要持续宣传教育，增强宣传教育精准性，把打击整治养老诈骗宣传教育纳入普法计划，帮助老年人更好识骗防骗。要持续责任落实，统筹推进常态化打击整治养老诈骗各项工作，加强督促指导、跟踪督办，确保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为帮助老年群众守好“养老钱袋子”，切实保障老年人合法权益，9月1日，黄埠镇组织镇综治办及志愿者开展“打击整治养老诈骗典型案例，促进老年人提高自身防骗能力”主题宣传活动。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发放养老诈骗典型案例宣传折页、张贴养老诈骗典型案例宣传海报、入户讲解养老诈骗典型案例等多种形式，向辖区群众详细讲解了养老诈骗的相关典型案例，深入剖析了诈骗分子的.诈骗手段，以此引导广大群众要学习必要的法律知识，提高自身的防骗意识及能力，防止养老诈骗案例的发生，切实筑牢防范养老诈骗“防火墙”。</w:t>
      </w:r>
    </w:p>
    <w:p>
      <w:pPr>
        <w:ind w:left="0" w:right="0" w:firstLine="560"/>
        <w:spacing w:before="450" w:after="450" w:line="312" w:lineRule="auto"/>
      </w:pPr>
      <w:r>
        <w:rPr>
          <w:rFonts w:ascii="宋体" w:hAnsi="宋体" w:eastAsia="宋体" w:cs="宋体"/>
          <w:color w:val="000"/>
          <w:sz w:val="28"/>
          <w:szCs w:val="28"/>
        </w:rPr>
        <w:t xml:space="preserve">据统计，本次活动共发放养老诈骗典型案例宣传折页260余份，张贴典型案例海报40余张。此次活动，进一步增强了广大群众的防骗意识和能力，营造了全民参与打击整治养老诈骗的良好社会氛围。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严厉打击欺诈老年人违法犯罪活动，维护辖区经济社会和谐稳定，守护好老百姓的“养老钱”，按照中省地市关于打击整治养老诈骗专项行动工作部署，华阴市罗敷镇多措并举，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制定实施方案。为坚决依法依规从严惩处欺诈老年人违法犯罪活动，切实维护老年人合法权益，维护社会稳定，健全从源头上预防打击治理养老诈骗工作长效机制，根据中、省、地、市统一部署，结合工作实际，制定《罗敷镇打击整治养老诈骗专项行动实施方案》，并下发辖区各村（社）抓好贯彻落实。</w:t>
      </w:r>
    </w:p>
    <w:p>
      <w:pPr>
        <w:ind w:left="0" w:right="0" w:firstLine="560"/>
        <w:spacing w:before="450" w:after="450" w:line="312" w:lineRule="auto"/>
      </w:pPr>
      <w:r>
        <w:rPr>
          <w:rFonts w:ascii="宋体" w:hAnsi="宋体" w:eastAsia="宋体" w:cs="宋体"/>
          <w:color w:val="000"/>
          <w:sz w:val="28"/>
          <w:szCs w:val="28"/>
        </w:rPr>
        <w:t xml:space="preserve">召开工作会议。罗敷镇先后组织召开全镇打击整治养老诈骗专项行动工作安排会和推进会，就打击整治养老诈骗工作再安排、再部署、再强调，要求全体镇村干部要把打击整治养老诈骗专项行动作为当前和今后一段时期一项重要的\'政治任务来抓，确保各项措施落到实处。</w:t>
      </w:r>
    </w:p>
    <w:p>
      <w:pPr>
        <w:ind w:left="0" w:right="0" w:firstLine="560"/>
        <w:spacing w:before="450" w:after="450" w:line="312" w:lineRule="auto"/>
      </w:pPr>
      <w:r>
        <w:rPr>
          <w:rFonts w:ascii="宋体" w:hAnsi="宋体" w:eastAsia="宋体" w:cs="宋体"/>
          <w:color w:val="000"/>
          <w:sz w:val="28"/>
          <w:szCs w:val="28"/>
        </w:rPr>
        <w:t xml:space="preserve">强化宣传氛围。采用张贴通告、悬挂喷绘、印制宣传彩页，利用镇村干部微信工作群及时推送防范电信诈骗和养老诈骗宣传视频等多种形式，全力开展打击整治养老诈骗宣传，着力营造“不能偏、不敢骗、骗不了”的浓厚社会氛围，切实守护好老年人的钱袋子。</w:t>
      </w:r>
    </w:p>
    <w:p>
      <w:pPr>
        <w:ind w:left="0" w:right="0" w:firstLine="560"/>
        <w:spacing w:before="450" w:after="450" w:line="312" w:lineRule="auto"/>
      </w:pPr>
      <w:r>
        <w:rPr>
          <w:rFonts w:ascii="宋体" w:hAnsi="宋体" w:eastAsia="宋体" w:cs="宋体"/>
          <w:color w:val="000"/>
          <w:sz w:val="28"/>
          <w:szCs w:val="28"/>
        </w:rPr>
        <w:t xml:space="preserve">走访宣传和线索摸排。组织镇村干部、志愿者利用发放宣传彩页进村（社）和群众（重点是60岁以上老年人)面对面进行打击整治养老诈骗宣传，同时开展养老诈骗线索摸排，告知老年群众宣传彩页上的举报电话和举报箱，鼓励老年人一旦遭受养老诈骗，要第一时间进行举报投诉，最大程度减少和避免个人经济损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淮安市以扎实的作风、得力的举措，高站位组织领导、高标准安排部署、高质量推动落实，专项行动整体呈现推进有力度、宣传有声势、打击有成效的良好态势，以实际行动守护老百姓的“养老钱”。</w:t>
      </w:r>
    </w:p>
    <w:p>
      <w:pPr>
        <w:ind w:left="0" w:right="0" w:firstLine="560"/>
        <w:spacing w:before="450" w:after="450" w:line="312" w:lineRule="auto"/>
      </w:pPr>
      <w:r>
        <w:rPr>
          <w:rFonts w:ascii="宋体" w:hAnsi="宋体" w:eastAsia="宋体" w:cs="宋体"/>
          <w:color w:val="000"/>
          <w:sz w:val="28"/>
          <w:szCs w:val="28"/>
        </w:rPr>
        <w:t xml:space="preserve">多措并举挤压“行骗空间”</w:t>
      </w:r>
    </w:p>
    <w:p>
      <w:pPr>
        <w:ind w:left="0" w:right="0" w:firstLine="560"/>
        <w:spacing w:before="450" w:after="450" w:line="312" w:lineRule="auto"/>
      </w:pPr>
      <w:r>
        <w:rPr>
          <w:rFonts w:ascii="宋体" w:hAnsi="宋体" w:eastAsia="宋体" w:cs="宋体"/>
          <w:color w:val="000"/>
          <w:sz w:val="28"/>
          <w:szCs w:val="28"/>
        </w:rPr>
        <w:t xml:space="preserve">专项行动开展以来，淮安市深入开展调研，倾听基层声音，针对行骗手段、惯用套路有的放矢地开展宣传，进公园、进超市、进家门，全方位、多渠道宣传养老诈骗手法。</w:t>
      </w:r>
    </w:p>
    <w:p>
      <w:pPr>
        <w:ind w:left="0" w:right="0" w:firstLine="560"/>
        <w:spacing w:before="450" w:after="450" w:line="312" w:lineRule="auto"/>
      </w:pPr>
      <w:r>
        <w:rPr>
          <w:rFonts w:ascii="宋体" w:hAnsi="宋体" w:eastAsia="宋体" w:cs="宋体"/>
          <w:color w:val="000"/>
          <w:sz w:val="28"/>
          <w:szCs w:val="28"/>
        </w:rPr>
        <w:t xml:space="preserve">“天上不会掉馅饼，小恩小惠是陷阱。中奖信息不要听，注意全是鬼把戏。”在洪泽区曹庄村新时代文明实践站，全省“普法达人”袁志西通过“说唱”形式开展整治养老诈骗普法宣传。</w:t>
      </w:r>
    </w:p>
    <w:p>
      <w:pPr>
        <w:ind w:left="0" w:right="0" w:firstLine="560"/>
        <w:spacing w:before="450" w:after="450" w:line="312" w:lineRule="auto"/>
      </w:pPr>
      <w:r>
        <w:rPr>
          <w:rFonts w:ascii="宋体" w:hAnsi="宋体" w:eastAsia="宋体" w:cs="宋体"/>
          <w:color w:val="000"/>
          <w:sz w:val="28"/>
          <w:szCs w:val="28"/>
        </w:rPr>
        <w:t xml:space="preserve">淮安市坚持将宣传发动工作贯穿专项行动始终，综合运用传统媒体和新媒体等多种手段开展反诈宣传，累计组织宣传活动391场次、印发宣传品143万份、发送防诈宣传短信110万条、发布网络宣传作品688件，切实提升全社会防范养老诈骗意识和能力。</w:t>
      </w:r>
    </w:p>
    <w:p>
      <w:pPr>
        <w:ind w:left="0" w:right="0" w:firstLine="560"/>
        <w:spacing w:before="450" w:after="450" w:line="312" w:lineRule="auto"/>
      </w:pPr>
      <w:r>
        <w:rPr>
          <w:rFonts w:ascii="宋体" w:hAnsi="宋体" w:eastAsia="宋体" w:cs="宋体"/>
          <w:color w:val="000"/>
          <w:sz w:val="28"/>
          <w:szCs w:val="28"/>
        </w:rPr>
        <w:t xml:space="preserve">标本兼治净化社会环境</w:t>
      </w:r>
    </w:p>
    <w:p>
      <w:pPr>
        <w:ind w:left="0" w:right="0" w:firstLine="560"/>
        <w:spacing w:before="450" w:after="450" w:line="312" w:lineRule="auto"/>
      </w:pPr>
      <w:r>
        <w:rPr>
          <w:rFonts w:ascii="宋体" w:hAnsi="宋体" w:eastAsia="宋体" w:cs="宋体"/>
          <w:color w:val="000"/>
          <w:sz w:val="28"/>
          <w:szCs w:val="28"/>
        </w:rPr>
        <w:t xml:space="preserve">淮安经济技术开发区人民法院在审理王某等诈骗案中，发现不法分子在农贸市场摆摊设点，虚构“蜂蜜膏”具有治疗哮喘、关节炎等功效，诱骗老年人以高价购买，侵害老年人权益。为防止老年人上当受骗，经开区法院及时向市场监管部门通报相关情况，并提出司法建议。</w:t>
      </w:r>
    </w:p>
    <w:p>
      <w:pPr>
        <w:ind w:left="0" w:right="0" w:firstLine="560"/>
        <w:spacing w:before="450" w:after="450" w:line="312" w:lineRule="auto"/>
      </w:pPr>
      <w:r>
        <w:rPr>
          <w:rFonts w:ascii="宋体" w:hAnsi="宋体" w:eastAsia="宋体" w:cs="宋体"/>
          <w:color w:val="000"/>
          <w:sz w:val="28"/>
          <w:szCs w:val="28"/>
        </w:rPr>
        <w:t xml:space="preserve">全市政法机关延伸审判职能，结合案件审判，深入分析养老诈骗的犯罪成因，针对问题提出司法建议。专项行动期间，全市法院共发出司法建议8份，为推动行业治理、源头治理、依法治理贡献司法智慧。</w:t>
      </w:r>
    </w:p>
    <w:p>
      <w:pPr>
        <w:ind w:left="0" w:right="0" w:firstLine="560"/>
        <w:spacing w:before="450" w:after="450" w:line="312" w:lineRule="auto"/>
      </w:pPr>
      <w:r>
        <w:rPr>
          <w:rFonts w:ascii="宋体" w:hAnsi="宋体" w:eastAsia="宋体" w:cs="宋体"/>
          <w:color w:val="000"/>
          <w:sz w:val="28"/>
          <w:szCs w:val="28"/>
        </w:rPr>
        <w:t xml:space="preserve">全方位挖掘线索。专项行动开展以来，淮安深挖案件线索，以城乡基层为重点，以镇（街道）为单位，深入村（社区），开展养老诈骗违法犯罪问题线索大排查、大起底、大核查，本地自排线索53条、核查有效线索19条。</w:t>
      </w:r>
    </w:p>
    <w:p>
      <w:pPr>
        <w:ind w:left="0" w:right="0" w:firstLine="560"/>
        <w:spacing w:before="450" w:after="450" w:line="312" w:lineRule="auto"/>
      </w:pPr>
      <w:r>
        <w:rPr>
          <w:rFonts w:ascii="宋体" w:hAnsi="宋体" w:eastAsia="宋体" w:cs="宋体"/>
          <w:color w:val="000"/>
          <w:sz w:val="28"/>
          <w:szCs w:val="28"/>
        </w:rPr>
        <w:t xml:space="preserve">全链条源头治理。淮安紧盯养老服务机构注册、项目审核等重点环节，进一步压实行业领域监管部门在市场准入、广告管理、资金监管和动态管理等方面的主体责任，构建覆盖事前事中事后全链条源头治理体系。</w:t>
      </w:r>
    </w:p>
    <w:p>
      <w:pPr>
        <w:ind w:left="0" w:right="0" w:firstLine="560"/>
        <w:spacing w:before="450" w:after="450" w:line="312" w:lineRule="auto"/>
      </w:pPr>
      <w:r>
        <w:rPr>
          <w:rFonts w:ascii="宋体" w:hAnsi="宋体" w:eastAsia="宋体" w:cs="宋体"/>
          <w:color w:val="000"/>
          <w:sz w:val="28"/>
          <w:szCs w:val="28"/>
        </w:rPr>
        <w:t xml:space="preserve">全领域净化生态。加快分类处置，整治一批养老领域经营不规范、存在诈骗苗头隐患的`机构与企业，对涉嫌犯罪行为的，及时移送政法机关依法处理。深化“三书一函”在行业乱象整治中的重要作用，对涉及多部门监管领域的问题隐患，组织开展联合摸排、联合执法、联合惩戒行动，确保各司其职、各尽其责。</w:t>
      </w:r>
    </w:p>
    <w:p>
      <w:pPr>
        <w:ind w:left="0" w:right="0" w:firstLine="560"/>
        <w:spacing w:before="450" w:after="450" w:line="312" w:lineRule="auto"/>
      </w:pPr>
      <w:r>
        <w:rPr>
          <w:rFonts w:ascii="宋体" w:hAnsi="宋体" w:eastAsia="宋体" w:cs="宋体"/>
          <w:color w:val="000"/>
          <w:sz w:val="28"/>
          <w:szCs w:val="28"/>
        </w:rPr>
        <w:t xml:space="preserve">以打开路打出声威成效</w:t>
      </w:r>
    </w:p>
    <w:p>
      <w:pPr>
        <w:ind w:left="0" w:right="0" w:firstLine="560"/>
        <w:spacing w:before="450" w:after="450" w:line="312" w:lineRule="auto"/>
      </w:pPr>
      <w:r>
        <w:rPr>
          <w:rFonts w:ascii="宋体" w:hAnsi="宋体" w:eastAsia="宋体" w:cs="宋体"/>
          <w:color w:val="000"/>
          <w:sz w:val="28"/>
          <w:szCs w:val="28"/>
        </w:rPr>
        <w:t xml:space="preserve">“谢谢警察同志，帮我们把钱追回来，你们真是好样的。”日前，涟水县市民孙先生和4名老年人专程到涟水县公安局，向为其追回被骗财物的办案民警表示感谢。几天前，孙先生被两名男子以倒卖“玉蟾蜍”可以获利为名骗取1500元。涟水县公安局紧抓线索不放，梳理发现类似案件数十起。通过研判侦查，成功捣毁一个专门针对老人诈骗的流窜作案团伙，抓获犯罪嫌疑人4名，带破诈骗留守老人案件30余起，追缴涉案赃款3万余元。</w:t>
      </w:r>
    </w:p>
    <w:p>
      <w:pPr>
        <w:ind w:left="0" w:right="0" w:firstLine="560"/>
        <w:spacing w:before="450" w:after="450" w:line="312" w:lineRule="auto"/>
      </w:pPr>
      <w:r>
        <w:rPr>
          <w:rFonts w:ascii="宋体" w:hAnsi="宋体" w:eastAsia="宋体" w:cs="宋体"/>
          <w:color w:val="000"/>
          <w:sz w:val="28"/>
          <w:szCs w:val="28"/>
        </w:rPr>
        <w:t xml:space="preserve">“专项行动开展以来，我们始终保持严打整治高压态势，坚持以打开路，强化侦查攻坚，聚力打团伙、追逃犯，实现全链条打击，确保快侦快破、打深打透，进一步压降犯罪案件总量、提升破案打处质效，全力加强追赃挽损，牢牢守住老年人的‘钱袋子’。”市公安局刑警支队副支队长刘军华介绍，今年以来，淮安公安已破获涉养老诈骗案件102起、抓获298人、追赃挽损1.74亿元。</w:t>
      </w:r>
    </w:p>
    <w:p>
      <w:pPr>
        <w:ind w:left="0" w:right="0" w:firstLine="560"/>
        <w:spacing w:before="450" w:after="450" w:line="312" w:lineRule="auto"/>
      </w:pPr>
      <w:r>
        <w:rPr>
          <w:rFonts w:ascii="宋体" w:hAnsi="宋体" w:eastAsia="宋体" w:cs="宋体"/>
          <w:color w:val="000"/>
          <w:sz w:val="28"/>
          <w:szCs w:val="28"/>
        </w:rPr>
        <w:t xml:space="preserve">案件办理从严从快，追赃挽损从全从紧。专项行动期间，全市法院共受理涉养老诈骗案件3件7人，涉及被害老年人212人，涉案金额69.57万元。案件审理中被告人均认罪认罚，并于9月20日前全部宣判。案件审理注重对涉案财物的审查和甄别，做到应退尽退、应追尽追、应赔尽赔，最大程度挽回受害群众损失。截至目前，追赃60余万元，追赃挽损率为86.7%，为广大老年人安享幸福晚年营造良好的社会环境。</w:t>
      </w:r>
    </w:p>
    <w:p>
      <w:pPr>
        <w:ind w:left="0" w:right="0" w:firstLine="560"/>
        <w:spacing w:before="450" w:after="450" w:line="312" w:lineRule="auto"/>
      </w:pPr>
      <w:r>
        <w:rPr>
          <w:rFonts w:ascii="宋体" w:hAnsi="宋体" w:eastAsia="宋体" w:cs="宋体"/>
          <w:color w:val="000"/>
          <w:sz w:val="28"/>
          <w:szCs w:val="28"/>
        </w:rPr>
        <w:t xml:space="preserve">【2024乡镇打击整治养老诈骗专项行动汇报精选五篇】相关推荐文章：</w:t>
      </w:r>
    </w:p>
    <w:p>
      <w:pPr>
        <w:ind w:left="0" w:right="0" w:firstLine="560"/>
        <w:spacing w:before="450" w:after="450" w:line="312" w:lineRule="auto"/>
      </w:pPr>
      <w:r>
        <w:rPr>
          <w:rFonts w:ascii="宋体" w:hAnsi="宋体" w:eastAsia="宋体" w:cs="宋体"/>
          <w:color w:val="000"/>
          <w:sz w:val="28"/>
          <w:szCs w:val="28"/>
        </w:rPr>
        <w:t xml:space="preserve">乡镇打击整治养老诈骗专项行动汇报材料 乡镇打击整治养老诈骗专项行动汇报稿</w:t>
      </w:r>
    </w:p>
    <w:p>
      <w:pPr>
        <w:ind w:left="0" w:right="0" w:firstLine="560"/>
        <w:spacing w:before="450" w:after="450" w:line="312" w:lineRule="auto"/>
      </w:pPr>
      <w:r>
        <w:rPr>
          <w:rFonts w:ascii="宋体" w:hAnsi="宋体" w:eastAsia="宋体" w:cs="宋体"/>
          <w:color w:val="000"/>
          <w:sz w:val="28"/>
          <w:szCs w:val="28"/>
        </w:rPr>
        <w:t xml:space="preserve">2024年乡镇养老诈骗工作汇报材料 乡镇养老服务工作汇报(五篇)</w:t>
      </w:r>
    </w:p>
    <w:p>
      <w:pPr>
        <w:ind w:left="0" w:right="0" w:firstLine="560"/>
        <w:spacing w:before="450" w:after="450" w:line="312" w:lineRule="auto"/>
      </w:pPr>
      <w:r>
        <w:rPr>
          <w:rFonts w:ascii="宋体" w:hAnsi="宋体" w:eastAsia="宋体" w:cs="宋体"/>
          <w:color w:val="000"/>
          <w:sz w:val="28"/>
          <w:szCs w:val="28"/>
        </w:rPr>
        <w:t xml:space="preserve">最新乡镇防诈骗工作汇报 养老诈骗专项行动工作汇报(五篇)</w:t>
      </w:r>
    </w:p>
    <w:p>
      <w:pPr>
        <w:ind w:left="0" w:right="0" w:firstLine="560"/>
        <w:spacing w:before="450" w:after="450" w:line="312" w:lineRule="auto"/>
      </w:pPr>
      <w:r>
        <w:rPr>
          <w:rFonts w:ascii="宋体" w:hAnsi="宋体" w:eastAsia="宋体" w:cs="宋体"/>
          <w:color w:val="000"/>
          <w:sz w:val="28"/>
          <w:szCs w:val="28"/>
        </w:rPr>
        <w:t xml:space="preserve">乡镇专项行动工作总结(3篇)</w:t>
      </w:r>
    </w:p>
    <w:p>
      <w:pPr>
        <w:ind w:left="0" w:right="0" w:firstLine="560"/>
        <w:spacing w:before="450" w:after="450" w:line="312" w:lineRule="auto"/>
      </w:pPr>
      <w:r>
        <w:rPr>
          <w:rFonts w:ascii="宋体" w:hAnsi="宋体" w:eastAsia="宋体" w:cs="宋体"/>
          <w:color w:val="000"/>
          <w:sz w:val="28"/>
          <w:szCs w:val="28"/>
        </w:rPr>
        <w:t xml:space="preserve">2024流浪乞讨人员专项救助行动倡议书五篇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2024-09-20T02:53:20+08:00</dcterms:created>
  <dcterms:modified xsi:type="dcterms:W3CDTF">2024-09-20T02:53:20+08:00</dcterms:modified>
</cp:coreProperties>
</file>

<file path=docProps/custom.xml><?xml version="1.0" encoding="utf-8"?>
<Properties xmlns="http://schemas.openxmlformats.org/officeDocument/2006/custom-properties" xmlns:vt="http://schemas.openxmlformats.org/officeDocument/2006/docPropsVTypes"/>
</file>