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如何培养高素质人才</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高素质人才何为人才？似乎很难有一个严格的界定标准。但如果我们按学生的能力素养层次的不同，可以把人才划分为技能性、经验性和智慧性三类：一、技能性人才是指有某方面技术专长，并具备一定开发和创新能力的人，如IT业的人才。他们全面...</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校长陈弘调研教学、人事、师资工作时强调</w:t>
      </w:r>
    </w:p>
    <w:p>
      <w:pPr>
        <w:ind w:left="0" w:right="0" w:firstLine="560"/>
        <w:spacing w:before="450" w:after="450" w:line="312" w:lineRule="auto"/>
      </w:pPr>
      <w:r>
        <w:rPr>
          <w:rFonts w:ascii="宋体" w:hAnsi="宋体" w:eastAsia="宋体" w:cs="宋体"/>
          <w:color w:val="000"/>
          <w:sz w:val="28"/>
          <w:szCs w:val="28"/>
        </w:rPr>
        <w:t xml:space="preserve">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本网讯（记者 周平尚 温润 曾曼薇 罗萍）5月18日上午，校长陈弘深入教务处、人事处调研学校教学、人事、师资队伍建设工作时强调，要继续解放思想，更新教育观念，建设一流课堂，打造高水平师资队伍，培养高素质人才。</w:t>
      </w:r>
    </w:p>
    <w:p>
      <w:pPr>
        <w:ind w:left="0" w:right="0" w:firstLine="560"/>
        <w:spacing w:before="450" w:after="450" w:line="312" w:lineRule="auto"/>
      </w:pPr>
      <w:r>
        <w:rPr>
          <w:rFonts w:ascii="宋体" w:hAnsi="宋体" w:eastAsia="宋体" w:cs="宋体"/>
          <w:color w:val="000"/>
          <w:sz w:val="28"/>
          <w:szCs w:val="28"/>
        </w:rPr>
        <w:t xml:space="preserve">上午8时30分，陈弘首先来到教务处四楼会议室，听取教务处工作汇报。该处处长李常健就他们的基本情况、教学工作基本思路、近五年来的主要工作及取得的主要成绩、存在的问题及今后的努力方向等工作做详细汇报。听取汇报后，陈弘动情地说，教务处做了大量的工作，克服了不少困难，这些成绩的取得来之不易。他指出，教学是学校发展的生命线，是大学的中心工作。教育管理者首先要解放思想，拓宽视野，树立现代教育理念，研究高等教育的规律，提高管理水平。其次，要不遗余力地抓课堂教学，不断提高课堂教学质量。要不断完善激励机制，形成好的导向，引导教师既抓教学也抓科研，尤其是要给青年教师营造一个浓厚的教学赶超的氛围。三要大力推进课程体系改革。四要大力推进实验教学改革提高学生实际应用能力；高度重视实习实训环节，决不能在教学环节上“短斤缺两”。五要全力打造教学名师，从教学一线人员中瞄准最有潜质最有竞争力的教师，给予指导和扶持，帮助其又好又快成长，以此推动师资队伍建设上新台阶。</w:t>
      </w:r>
    </w:p>
    <w:p>
      <w:pPr>
        <w:ind w:left="0" w:right="0" w:firstLine="560"/>
        <w:spacing w:before="450" w:after="450" w:line="312" w:lineRule="auto"/>
      </w:pPr>
      <w:r>
        <w:rPr>
          <w:rFonts w:ascii="宋体" w:hAnsi="宋体" w:eastAsia="宋体" w:cs="宋体"/>
          <w:color w:val="000"/>
          <w:sz w:val="28"/>
          <w:szCs w:val="28"/>
        </w:rPr>
        <w:t xml:space="preserve">在人事处调研时，陈弘着重强调，好的大学必须要有好的教师，学校师资队伍建设工作要常抓不懈，要在全校范围内营造一个爱惜人才、尊重人才的良好氛围，坚持“事业凝聚人、感情凝聚人、待遇凝聚人”。在人才培养方面，要坚持走内培外引之路，在充分挖掘内部资源的基础上，大力引进高级别优秀人才。最后，陈弘特意叮嘱该处工作人员，人事处是个服务教师的窗口单位，在工作中一定要讲政策、讲程序，要少一些机关衙门风气，多一些服务宗旨意识，力争为广大教师提供最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