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策第九章人才强国战略读后感办好中国的事情，关键在党。实施人才强国战略，必须加强党对人才工作的领导，坚持党管人才原则。坚持党管人才原则，是我们党适应全面建设小康社会的新形势新任务，按照完善社会主义市场经济体制的新要求，着眼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第一篇：形式与政策</w:t>
      </w:r>
    </w:p>
    <w:p>
      <w:pPr>
        <w:ind w:left="0" w:right="0" w:firstLine="560"/>
        <w:spacing w:before="450" w:after="450" w:line="312" w:lineRule="auto"/>
      </w:pPr>
      <w:r>
        <w:rPr>
          <w:rFonts w:ascii="宋体" w:hAnsi="宋体" w:eastAsia="宋体" w:cs="宋体"/>
          <w:color w:val="000"/>
          <w:sz w:val="28"/>
          <w:szCs w:val="28"/>
        </w:rPr>
        <w:t xml:space="preserve">第九章人才强国战略读后感</w:t>
      </w:r>
    </w:p>
    <w:p>
      <w:pPr>
        <w:ind w:left="0" w:right="0" w:firstLine="560"/>
        <w:spacing w:before="450" w:after="450" w:line="312" w:lineRule="auto"/>
      </w:pPr>
      <w:r>
        <w:rPr>
          <w:rFonts w:ascii="宋体" w:hAnsi="宋体" w:eastAsia="宋体" w:cs="宋体"/>
          <w:color w:val="000"/>
          <w:sz w:val="28"/>
          <w:szCs w:val="28"/>
        </w:rPr>
        <w:t xml:space="preserve">办好中国的事情，关键在党。实施人才强国战略，必须加强党对人才工作的领导，坚持党管人才原则。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日益激烈的国际竞争形势，要求我们必须坚持党管人才原则。当今世界，知识经济初见端倪，经济全球化迅速发展，综合国力竞争愈演愈烈。综合国力竞争的核心是人才的竞争，谁拥有了高水平的人才，谁就能抢占高科技的制高点，掌握发展的主动权，谁就拥有了竞争的力量，拥有了立于不败之地的根基。人才资源已经成为最重要的战略资源，人才在综合国力竞争中越来越具有决定性意义。西方发达国家凭借其经济优势，加紧在世界范围内的人才争夺，我国的人才安全问题日益突出。只有坚持党的领导，坚持党管人才原则，才能采取切实有效的措施，为人才提供良好的待遇，营造良好的工作环境、生活环境和学习环境，从而吸引人才、留住人才、用好人才，引导人才的合理流动，为我国的经济发展和社会进步服务。全面建设小康社会、开创中国特色社会主义事业新局面，要求我们必须坚持党管人才原则。实现全面建设小康社会的奋斗目标，需要一大批能够忠诚实践“三个代表”重要思想，具有较强的科学决策能力、驾驭全局能力、开拓创新能力，善于治党治国治军的优秀党政领导人才；需要一大批精通经营管理，具有较强创新精神和创业能力的优秀企业</w:t>
      </w:r>
    </w:p>
    <w:p>
      <w:pPr>
        <w:ind w:left="0" w:right="0" w:firstLine="560"/>
        <w:spacing w:before="450" w:after="450" w:line="312" w:lineRule="auto"/>
      </w:pPr>
      <w:r>
        <w:rPr>
          <w:rFonts w:ascii="宋体" w:hAnsi="宋体" w:eastAsia="宋体" w:cs="宋体"/>
          <w:color w:val="000"/>
          <w:sz w:val="28"/>
          <w:szCs w:val="28"/>
        </w:rPr>
        <w:t xml:space="preserve">经营管理人才；需要一大批站在国际科研前沿，具有科技创新能力，能够推动科技进步的优秀专业技术人才。作为执政党，必须加强对人才工作的领导，坚持党管人才原则，充分发挥党的思想政治优势、组织优势和密切联系群众的优势，进一步加强人才工作，努力建设宏大的高素质人才队伍，为全面建设小康社会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第二篇：形式与政策</w:t>
      </w:r>
    </w:p>
    <w:p>
      <w:pPr>
        <w:ind w:left="0" w:right="0" w:firstLine="560"/>
        <w:spacing w:before="450" w:after="450" w:line="312" w:lineRule="auto"/>
      </w:pPr>
      <w:r>
        <w:rPr>
          <w:rFonts w:ascii="宋体" w:hAnsi="宋体" w:eastAsia="宋体" w:cs="宋体"/>
          <w:color w:val="000"/>
          <w:sz w:val="28"/>
          <w:szCs w:val="28"/>
        </w:rPr>
        <w:t xml:space="preserve">国内外十件大事</w:t>
      </w:r>
    </w:p>
    <w:p>
      <w:pPr>
        <w:ind w:left="0" w:right="0" w:firstLine="560"/>
        <w:spacing w:before="450" w:after="450" w:line="312" w:lineRule="auto"/>
      </w:pPr>
      <w:r>
        <w:rPr>
          <w:rFonts w:ascii="宋体" w:hAnsi="宋体" w:eastAsia="宋体" w:cs="宋体"/>
          <w:color w:val="000"/>
          <w:sz w:val="28"/>
          <w:szCs w:val="28"/>
        </w:rPr>
        <w:t xml:space="preserve">国内十件大事：</w:t>
      </w:r>
    </w:p>
    <w:p>
      <w:pPr>
        <w:ind w:left="0" w:right="0" w:firstLine="560"/>
        <w:spacing w:before="450" w:after="450" w:line="312" w:lineRule="auto"/>
      </w:pPr>
      <w:r>
        <w:rPr>
          <w:rFonts w:ascii="宋体" w:hAnsi="宋体" w:eastAsia="宋体" w:cs="宋体"/>
          <w:color w:val="000"/>
          <w:sz w:val="28"/>
          <w:szCs w:val="28"/>
        </w:rPr>
        <w:t xml:space="preserve">1、1月14日，2024国家科学技术奖励大会在北京人民大会堂隆重举行。中共中央总书记、国家主席、中央军委主席胡锦涛向获得2024国家最高科学技术奖的中国科学院院士、中国工程院院士师昌绪和中国工程院院士王振义颁奖</w:t>
      </w:r>
    </w:p>
    <w:p>
      <w:pPr>
        <w:ind w:left="0" w:right="0" w:firstLine="560"/>
        <w:spacing w:before="450" w:after="450" w:line="312" w:lineRule="auto"/>
      </w:pPr>
      <w:r>
        <w:rPr>
          <w:rFonts w:ascii="宋体" w:hAnsi="宋体" w:eastAsia="宋体" w:cs="宋体"/>
          <w:color w:val="000"/>
          <w:sz w:val="28"/>
          <w:szCs w:val="28"/>
        </w:rPr>
        <w:t xml:space="preserve">2、美国总统奥巴马1月19日在白宫南草坪举行隆重仪式，欢迎国家主席胡锦涛对美国进行国事访问。</w:t>
      </w:r>
    </w:p>
    <w:p>
      <w:pPr>
        <w:ind w:left="0" w:right="0" w:firstLine="560"/>
        <w:spacing w:before="450" w:after="450" w:line="312" w:lineRule="auto"/>
      </w:pPr>
      <w:r>
        <w:rPr>
          <w:rFonts w:ascii="宋体" w:hAnsi="宋体" w:eastAsia="宋体" w:cs="宋体"/>
          <w:color w:val="000"/>
          <w:sz w:val="28"/>
          <w:szCs w:val="28"/>
        </w:rPr>
        <w:t xml:space="preserve">3、我国拥有完全自主知识产权的世界单机容量最大水轮发电机组，1月24日开始在向家坝电站进入正式安装阶段。</w:t>
      </w:r>
    </w:p>
    <w:p>
      <w:pPr>
        <w:ind w:left="0" w:right="0" w:firstLine="560"/>
        <w:spacing w:before="450" w:after="450" w:line="312" w:lineRule="auto"/>
      </w:pPr>
      <w:r>
        <w:rPr>
          <w:rFonts w:ascii="宋体" w:hAnsi="宋体" w:eastAsia="宋体" w:cs="宋体"/>
          <w:color w:val="000"/>
          <w:sz w:val="28"/>
          <w:szCs w:val="28"/>
        </w:rPr>
        <w:t xml:space="preserve">4、第七届亚洲冬季运动会2月6日在阿拉木图的巴卢安·绍拉克体育宫闭幕。中国代表团夺得11金10银14铜，位列奖牌榜第四位</w:t>
      </w:r>
    </w:p>
    <w:p>
      <w:pPr>
        <w:ind w:left="0" w:right="0" w:firstLine="560"/>
        <w:spacing w:before="450" w:after="450" w:line="312" w:lineRule="auto"/>
      </w:pPr>
      <w:r>
        <w:rPr>
          <w:rFonts w:ascii="宋体" w:hAnsi="宋体" w:eastAsia="宋体" w:cs="宋体"/>
          <w:color w:val="000"/>
          <w:sz w:val="28"/>
          <w:szCs w:val="28"/>
        </w:rPr>
        <w:t xml:space="preserve">5、总部位于瑞士日内瓦的世界知识产权组织2月9日发布报告称，在其《专利合作公约》框架下的国际专利申请数量2024年增长了4.8%，中国的专利申请量已跃居世界第四</w:t>
      </w:r>
    </w:p>
    <w:p>
      <w:pPr>
        <w:ind w:left="0" w:right="0" w:firstLine="560"/>
        <w:spacing w:before="450" w:after="450" w:line="312" w:lineRule="auto"/>
      </w:pPr>
      <w:r>
        <w:rPr>
          <w:rFonts w:ascii="宋体" w:hAnsi="宋体" w:eastAsia="宋体" w:cs="宋体"/>
          <w:color w:val="000"/>
          <w:sz w:val="28"/>
          <w:szCs w:val="28"/>
        </w:rPr>
        <w:t xml:space="preserve">6、十一届全国人大四次会议3月10日上午在人民大会堂举行第二次全体会议。</w:t>
      </w:r>
    </w:p>
    <w:p>
      <w:pPr>
        <w:ind w:left="0" w:right="0" w:firstLine="560"/>
        <w:spacing w:before="450" w:after="450" w:line="312" w:lineRule="auto"/>
      </w:pPr>
      <w:r>
        <w:rPr>
          <w:rFonts w:ascii="宋体" w:hAnsi="宋体" w:eastAsia="宋体" w:cs="宋体"/>
          <w:color w:val="000"/>
          <w:sz w:val="28"/>
          <w:szCs w:val="28"/>
        </w:rPr>
        <w:t xml:space="preserve">7、3月20日，中共中央政治局常委、国务院副总理李克强出席第十二届中国发展高层论坛开幕式并致辞。</w:t>
      </w:r>
    </w:p>
    <w:p>
      <w:pPr>
        <w:ind w:left="0" w:right="0" w:firstLine="560"/>
        <w:spacing w:before="450" w:after="450" w:line="312" w:lineRule="auto"/>
      </w:pPr>
      <w:r>
        <w:rPr>
          <w:rFonts w:ascii="宋体" w:hAnsi="宋体" w:eastAsia="宋体" w:cs="宋体"/>
          <w:color w:val="000"/>
          <w:sz w:val="28"/>
          <w:szCs w:val="28"/>
        </w:rPr>
        <w:t xml:space="preserve">8、中共中央政治局3月28日召开会议，讨论研究加强市、地、州、盟党政正职干部管理工作。中共中央总书记胡锦涛主持会议。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10、外交部发言人洪磊4月9日就美国务院发表涉华人权报告答记者问时表示，中方坚决反对美方借人权问题干涉中国内政。</w:t>
      </w:r>
    </w:p>
    <w:p>
      <w:pPr>
        <w:ind w:left="0" w:right="0" w:firstLine="560"/>
        <w:spacing w:before="450" w:after="450" w:line="312" w:lineRule="auto"/>
      </w:pPr>
      <w:r>
        <w:rPr>
          <w:rFonts w:ascii="宋体" w:hAnsi="宋体" w:eastAsia="宋体" w:cs="宋体"/>
          <w:color w:val="000"/>
          <w:sz w:val="28"/>
          <w:szCs w:val="28"/>
        </w:rPr>
        <w:t xml:space="preserve">国外十件大事：</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3、突尼斯民族团结政府1月17日宣布正式成立。</w:t>
      </w:r>
    </w:p>
    <w:p>
      <w:pPr>
        <w:ind w:left="0" w:right="0" w:firstLine="560"/>
        <w:spacing w:before="450" w:after="450" w:line="312" w:lineRule="auto"/>
      </w:pPr>
      <w:r>
        <w:rPr>
          <w:rFonts w:ascii="宋体" w:hAnsi="宋体" w:eastAsia="宋体" w:cs="宋体"/>
          <w:color w:val="000"/>
          <w:sz w:val="28"/>
          <w:szCs w:val="28"/>
        </w:rPr>
        <w:t xml:space="preserve">4、白俄罗斯总统卢卡申科1月21日在首都明斯克正式宣誓就职。标志着卢卡申科开始第四个总统任期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5、纽约证券交易所与德国证券交易所2月15日正式宣布合并，组建世界最大的证券交易所集团</w:t>
      </w:r>
    </w:p>
    <w:p>
      <w:pPr>
        <w:ind w:left="0" w:right="0" w:firstLine="560"/>
        <w:spacing w:before="450" w:after="450" w:line="312" w:lineRule="auto"/>
      </w:pPr>
      <w:r>
        <w:rPr>
          <w:rFonts w:ascii="宋体" w:hAnsi="宋体" w:eastAsia="宋体" w:cs="宋体"/>
          <w:color w:val="000"/>
          <w:sz w:val="28"/>
          <w:szCs w:val="28"/>
        </w:rPr>
        <w:t xml:space="preserve">6、苏丹总统巴希尔2月7日下午正式宣布接受苏丹南部公投最后结果——苏丹南方与北方的分离</w:t>
      </w:r>
    </w:p>
    <w:p>
      <w:pPr>
        <w:ind w:left="0" w:right="0" w:firstLine="560"/>
        <w:spacing w:before="450" w:after="450" w:line="312" w:lineRule="auto"/>
      </w:pPr>
      <w:r>
        <w:rPr>
          <w:rFonts w:ascii="宋体" w:hAnsi="宋体" w:eastAsia="宋体" w:cs="宋体"/>
          <w:color w:val="000"/>
          <w:sz w:val="28"/>
          <w:szCs w:val="28"/>
        </w:rPr>
        <w:t xml:space="preserve">7、美国国务卿希拉里·克林顿和俄罗斯外长拉夫罗夫2月5日在德国慕尼黑正式交换了新的《削减和限制进攻性战略武器条约》的签署文本。这标志着美俄新的核裁军条约正式生效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8、联合国大会3月1日以协商一致的方式通过决议，中止利比亚人权理事会成员国资格</w:t>
      </w:r>
    </w:p>
    <w:p>
      <w:pPr>
        <w:ind w:left="0" w:right="0" w:firstLine="560"/>
        <w:spacing w:before="450" w:after="450" w:line="312" w:lineRule="auto"/>
      </w:pPr>
      <w:r>
        <w:rPr>
          <w:rFonts w:ascii="宋体" w:hAnsi="宋体" w:eastAsia="宋体" w:cs="宋体"/>
          <w:color w:val="000"/>
          <w:sz w:val="28"/>
          <w:szCs w:val="28"/>
        </w:rPr>
        <w:t xml:space="preserve">9、为期两天的欧盟春季峰会3月25日落下帷幕。</w:t>
      </w:r>
    </w:p>
    <w:p>
      <w:pPr>
        <w:ind w:left="0" w:right="0" w:firstLine="560"/>
        <w:spacing w:before="450" w:after="450" w:line="312" w:lineRule="auto"/>
      </w:pPr>
      <w:r>
        <w:rPr>
          <w:rFonts w:ascii="宋体" w:hAnsi="宋体" w:eastAsia="宋体" w:cs="宋体"/>
          <w:color w:val="000"/>
          <w:sz w:val="28"/>
          <w:szCs w:val="28"/>
        </w:rPr>
        <w:t xml:space="preserve">10、今年联合国气候变化谈判首轮会议4月8日晚在泰国首都曼谷闭幕</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第三篇：形式与政策</w:t>
      </w:r>
    </w:p>
    <w:p>
      <w:pPr>
        <w:ind w:left="0" w:right="0" w:firstLine="560"/>
        <w:spacing w:before="450" w:after="450" w:line="312" w:lineRule="auto"/>
      </w:pPr>
      <w:r>
        <w:rPr>
          <w:rFonts w:ascii="宋体" w:hAnsi="宋体" w:eastAsia="宋体" w:cs="宋体"/>
          <w:color w:val="000"/>
          <w:sz w:val="28"/>
          <w:szCs w:val="28"/>
        </w:rPr>
        <w:t xml:space="preserve">“蚁族”指的是那些聚居于城中村，收入不高、工作不稳定的 “高校毕业生低收入聚居群体”。日前，靠租赁地下室生活的“鼠族”取代“蚁族”成为民众关注的焦点。“鼠族”指靠租地下室来生活的一群人。他们大多像老鼠一样生活在地下，因为收入不高，又为了在大城市生活，只能待在地下室。现在社会上越来越被热议的“鼠族”、“蚁族”等群体的出现，究其原因是现在有好多的大学生因所学的专业知识与社会需求脱轨，缺乏核心竞争力。加之高校每年不断的扩招，社会就业压力的持续增大，于是就业出现了明显供大于求的现象。这会直接导致大学毕业生收入较低生活条件较差，缺乏社会保障。所以，解决就业问题已成为了整个社会关注的焦点。</w:t>
      </w:r>
    </w:p>
    <w:p>
      <w:pPr>
        <w:ind w:left="0" w:right="0" w:firstLine="560"/>
        <w:spacing w:before="450" w:after="450" w:line="312" w:lineRule="auto"/>
      </w:pPr>
      <w:r>
        <w:rPr>
          <w:rFonts w:ascii="宋体" w:hAnsi="宋体" w:eastAsia="宋体" w:cs="宋体"/>
          <w:color w:val="000"/>
          <w:sz w:val="28"/>
          <w:szCs w:val="28"/>
        </w:rPr>
        <w:t xml:space="preserve">一、大学生就业现状据有关权威机构预测，2024年大学毕业生人数将达到660余万，比2024年增加30万。并且未来几年将有更多的大学毕业生涌入社会，待业人数也会大幅增长，大学生就业形势将更为严峻。如今，再加上全球金融危机对我国经济产生巨大影响，使我们这一代大学生的就业变得难上加难。大学生是社会重要的人力资源，如果大量毕业生都找不到工作，这不仅是一种资源浪费，更会引发严重的社会问题，所以，我们急需找到实现我国大学生充分就业的有效的政策措施。</w:t>
      </w:r>
    </w:p>
    <w:p>
      <w:pPr>
        <w:ind w:left="0" w:right="0" w:firstLine="560"/>
        <w:spacing w:before="450" w:after="450" w:line="312" w:lineRule="auto"/>
      </w:pPr>
      <w:r>
        <w:rPr>
          <w:rFonts w:ascii="宋体" w:hAnsi="宋体" w:eastAsia="宋体" w:cs="宋体"/>
          <w:color w:val="000"/>
          <w:sz w:val="28"/>
          <w:szCs w:val="28"/>
        </w:rPr>
        <w:t xml:space="preserve">二、大学生就业难的原因分析 社会方面，用人单位不断提高用人标准，除了高文凭外、扎实的专业知识外，还要具有较强的工作能力，甚至要有一定年限的工作经验。美国次贷危机引发的全球金融危机使我国大批中小企业停产倒闭，也导致了我国毕业大学生就业困难。高校方面，专业划分过细，开办“热门专业”吸引学生而忽略社会需求的人才。师资力量跟不上。对毕业生就业指导缺乏实用性。这也是毕业生就业困难的原因之一。学生本人方面，学生择业期望偏高，不肯从基层做起，这可能使他们丧失就业机会。大学生的自身素质与用人单位的要求差距较大。在面对当今市场巨大的创业平台，他们宁愿为别人打工，成为廉价的劳动者，也不愿意自我突破，不愿意走上创业之路。</w:t>
      </w:r>
    </w:p>
    <w:p>
      <w:pPr>
        <w:ind w:left="0" w:right="0" w:firstLine="560"/>
        <w:spacing w:before="450" w:after="450" w:line="312" w:lineRule="auto"/>
      </w:pPr>
      <w:r>
        <w:rPr>
          <w:rFonts w:ascii="宋体" w:hAnsi="宋体" w:eastAsia="宋体" w:cs="宋体"/>
          <w:color w:val="000"/>
          <w:sz w:val="28"/>
          <w:szCs w:val="28"/>
        </w:rPr>
        <w:t xml:space="preserve">三、实现大学生充分就业的政策措施研究</w:t>
      </w:r>
    </w:p>
    <w:p>
      <w:pPr>
        <w:ind w:left="0" w:right="0" w:firstLine="560"/>
        <w:spacing w:before="450" w:after="450" w:line="312" w:lineRule="auto"/>
      </w:pPr>
      <w:r>
        <w:rPr>
          <w:rFonts w:ascii="宋体" w:hAnsi="宋体" w:eastAsia="宋体" w:cs="宋体"/>
          <w:color w:val="000"/>
          <w:sz w:val="28"/>
          <w:szCs w:val="28"/>
        </w:rPr>
        <w:t xml:space="preserve">（一）国家政策方面政府及相关主管部门要明确自身在大学生就业中所担当的重要责任，及时掌握宏观就业和学校培养情况，并进行有效的回馈，制定有关法律法规，从宏观上为毕业生提供就业信息，认真做好毕业生就业市场的规范，协调工作。政府要大力发展经济，创造就业岗位，要千方百计拉动各方面对高校毕业生的需求。同时积极通过行业协会、媒体的宣传教育引导用人单位转变用人观念。要从政策上鼓励用人单位多吸纳毕业生就业，或者政府可以向用人单位购买一定数量的岗位，政府部门应畅通毕业生就业渠道，政府的党政机关录用公务员和国有企事业单位新增专业技术人员应主要面向高校毕业生，打破地方和部门保护主义的束缚，制定灵活优惠的政策，鼓励毕业生到非国有企业和边远地区、艰苦地区就业。除了采取这些措施外，还要重新认识思想教育和政治动员的重要性。(二)高等教育改革发展和高校的就业指导工作方面具体而言，第一，进行专业调整，特别是课程设置和教学内容的调整，高校要以市场需求为导向，研究社会发展和经济变化，不断提升专业设置的科学预测规划能力，不断改革专业设置和课程设置，解决高校的人才培养与社会用人要求之间的矛盾。第二，加强就业准备教育，大学生作为就业的主体，无论是树立正确的就业观念，还是提高自身的求职技能，都要求加强对大学生的就业指导工作。第三，重视与就业市场特别是用人单位的联系，建立畅通的就业通道。</w:t>
      </w:r>
    </w:p>
    <w:p>
      <w:pPr>
        <w:ind w:left="0" w:right="0" w:firstLine="560"/>
        <w:spacing w:before="450" w:after="450" w:line="312" w:lineRule="auto"/>
      </w:pPr>
      <w:r>
        <w:rPr>
          <w:rFonts w:ascii="宋体" w:hAnsi="宋体" w:eastAsia="宋体" w:cs="宋体"/>
          <w:color w:val="000"/>
          <w:sz w:val="28"/>
          <w:szCs w:val="28"/>
        </w:rPr>
        <w:t xml:space="preserve">（三）用人单位方面用人单位应该解放思想，更新观念，树立正确的用人观，加强社会责任感，为毕业生创造良好的就业环境，也为企业持续不断发展提供动力。同时，用人单位还应该积极与学校联系，同高等院校一起培养造就出企事业单位需要的人才。</w:t>
      </w:r>
    </w:p>
    <w:p>
      <w:pPr>
        <w:ind w:left="0" w:right="0" w:firstLine="560"/>
        <w:spacing w:before="450" w:after="450" w:line="312" w:lineRule="auto"/>
      </w:pPr>
      <w:r>
        <w:rPr>
          <w:rFonts w:ascii="宋体" w:hAnsi="宋体" w:eastAsia="宋体" w:cs="宋体"/>
          <w:color w:val="000"/>
          <w:sz w:val="28"/>
          <w:szCs w:val="28"/>
        </w:rPr>
        <w:t xml:space="preserve">（四）毕业生自身方面大学生就业难与大学生就业观念有关。社会的变迁、就业环境的变化，要求大学生必须拓新就业观念，根据自己的实际情况和就业形势调整自己的就业期望值，不要总是停留在不切实际的就业期望状态中，应增强自强自立意识，强化刻苦奋斗精神，积极参与新形势下的多元化就业。目前就业市场的激烈竞争，大学生要把握就业的主动权，注重自身能力的培养与素质的全面提高，使自己成为适应社会需要的合格人才。自主创业，也给自己当老板对大学生来说也可</w:t>
      </w:r>
    </w:p>
    <w:p>
      <w:pPr>
        <w:ind w:left="0" w:right="0" w:firstLine="560"/>
        <w:spacing w:before="450" w:after="450" w:line="312" w:lineRule="auto"/>
      </w:pPr>
      <w:r>
        <w:rPr>
          <w:rFonts w:ascii="宋体" w:hAnsi="宋体" w:eastAsia="宋体" w:cs="宋体"/>
          <w:color w:val="000"/>
          <w:sz w:val="28"/>
          <w:szCs w:val="28"/>
        </w:rPr>
        <w:t xml:space="preserve">以另辟一片天地。作为毕业大学生应通过过多种渠道寻求就业。不能局限于一种方式，也不能局限于一个区域．要主动获取符合自身要求的各种就业信息。另外，在现在的金融危机形势下，我们最需要做的是改变自己，主动应对就业市场。客观逢时是不能改变的事实，但作为就业群体中相对优秀的大学生来说，应该要鼓励自己并充满信心的面对就业现状。</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死猪事件</w:t>
      </w:r>
    </w:p>
    <w:p>
      <w:pPr>
        <w:ind w:left="0" w:right="0" w:firstLine="560"/>
        <w:spacing w:before="450" w:after="450" w:line="312" w:lineRule="auto"/>
      </w:pPr>
      <w:r>
        <w:rPr>
          <w:rFonts w:ascii="宋体" w:hAnsi="宋体" w:eastAsia="宋体" w:cs="宋体"/>
          <w:color w:val="000"/>
          <w:sz w:val="28"/>
          <w:szCs w:val="28"/>
        </w:rPr>
        <w:t xml:space="preserve">专业经管系会计专业</w:t>
      </w:r>
    </w:p>
    <w:p>
      <w:pPr>
        <w:ind w:left="0" w:right="0" w:firstLine="560"/>
        <w:spacing w:before="450" w:after="450" w:line="312" w:lineRule="auto"/>
      </w:pPr>
      <w:r>
        <w:rPr>
          <w:rFonts w:ascii="宋体" w:hAnsi="宋体" w:eastAsia="宋体" w:cs="宋体"/>
          <w:color w:val="000"/>
          <w:sz w:val="28"/>
          <w:szCs w:val="28"/>
        </w:rPr>
        <w:t xml:space="preserve">班级会计四班</w:t>
      </w:r>
    </w:p>
    <w:p>
      <w:pPr>
        <w:ind w:left="0" w:right="0" w:firstLine="560"/>
        <w:spacing w:before="450" w:after="450" w:line="312" w:lineRule="auto"/>
      </w:pPr>
      <w:r>
        <w:rPr>
          <w:rFonts w:ascii="宋体" w:hAnsi="宋体" w:eastAsia="宋体" w:cs="宋体"/>
          <w:color w:val="000"/>
          <w:sz w:val="28"/>
          <w:szCs w:val="28"/>
        </w:rPr>
        <w:t xml:space="preserve">姓名娄勇</w:t>
      </w:r>
    </w:p>
    <w:p>
      <w:pPr>
        <w:ind w:left="0" w:right="0" w:firstLine="560"/>
        <w:spacing w:before="450" w:after="450" w:line="312" w:lineRule="auto"/>
      </w:pPr>
      <w:r>
        <w:rPr>
          <w:rFonts w:ascii="宋体" w:hAnsi="宋体" w:eastAsia="宋体" w:cs="宋体"/>
          <w:color w:val="000"/>
          <w:sz w:val="28"/>
          <w:szCs w:val="28"/>
        </w:rPr>
        <w:t xml:space="preserve">学号1105044408</w:t>
      </w:r>
    </w:p>
    <w:p>
      <w:pPr>
        <w:ind w:left="0" w:right="0" w:firstLine="560"/>
        <w:spacing w:before="450" w:after="450" w:line="312" w:lineRule="auto"/>
      </w:pPr>
      <w:r>
        <w:rPr>
          <w:rFonts w:ascii="宋体" w:hAnsi="宋体" w:eastAsia="宋体" w:cs="宋体"/>
          <w:color w:val="000"/>
          <w:sz w:val="28"/>
          <w:szCs w:val="28"/>
        </w:rPr>
        <w:t xml:space="preserve">事件概述2024年3月上海黄浦江松江段水域大量漂浮死猪的情况，2024年3月10日向上海市农委及松江区相关部门了解了最新进展：已打捞的死猪数量超过了1200头。这些死猪基本来源于上海的上游地区。上海正加紧协调黄浦江上游周边地区，调查死猪来源，以从源头上制止死猪不规范处置行为。上海市水务局表示，松江当地的自来水水质“数据正常”，符合相关标准。黄浦江死猪事件中的死猪数量又有增加，截止3月20日，上海相关区水域内打捞起漂浮死猪累计已达10395头。据文汇报报道，根据《中华人民共和国动物防疫法》有关规定，包括上海、江苏、浙江、江西等地的全国大部分地区，饲养的小猪达到45至60日龄、重约20斤左右时，都需要打防疫针，同时在每只猪耳朵中植入类似禽畜身份证的“耳标”。新民网记者今天在现场，也看到了这些死猪耳朵上的“耳标”，但上面字迹模糊，无法识别具体信息。</w:t>
      </w:r>
    </w:p>
    <w:p>
      <w:pPr>
        <w:ind w:left="0" w:right="0" w:firstLine="560"/>
        <w:spacing w:before="450" w:after="450" w:line="312" w:lineRule="auto"/>
      </w:pPr>
      <w:r>
        <w:rPr>
          <w:rFonts w:ascii="宋体" w:hAnsi="宋体" w:eastAsia="宋体" w:cs="宋体"/>
          <w:color w:val="000"/>
          <w:sz w:val="28"/>
          <w:szCs w:val="28"/>
        </w:rPr>
        <w:t xml:space="preserve">松江农委一工作人员在现场告诉记者，针对死猪，上海有一个自己的机制，就是由社区农委上门收取死猪，然后在集中进行无害化处理，并视情况对养殖户进行补偿，但在江浙一带，并没有这样的机制。同时，这名工作人员表示，根据已打捞上来的死猪“耳标”的数字，初步判断这批死猪来自于多个地方，包括浙</w:t>
      </w:r>
    </w:p>
    <w:p>
      <w:pPr>
        <w:ind w:left="0" w:right="0" w:firstLine="560"/>
        <w:spacing w:before="450" w:after="450" w:line="312" w:lineRule="auto"/>
      </w:pPr>
      <w:r>
        <w:rPr>
          <w:rFonts w:ascii="宋体" w:hAnsi="宋体" w:eastAsia="宋体" w:cs="宋体"/>
          <w:color w:val="000"/>
          <w:sz w:val="28"/>
          <w:szCs w:val="28"/>
        </w:rPr>
        <w:t xml:space="preserve">江嘉兴、平湖，以及江苏等地。</w:t>
      </w:r>
    </w:p>
    <w:p>
      <w:pPr>
        <w:ind w:left="0" w:right="0" w:firstLine="560"/>
        <w:spacing w:before="450" w:after="450" w:line="312" w:lineRule="auto"/>
      </w:pPr>
      <w:r>
        <w:rPr>
          <w:rFonts w:ascii="宋体" w:hAnsi="宋体" w:eastAsia="宋体" w:cs="宋体"/>
          <w:color w:val="000"/>
          <w:sz w:val="28"/>
          <w:szCs w:val="28"/>
        </w:rPr>
        <w:t xml:space="preserve">据上海松江区农委相关人士说，经过连日来高密度的打捞作业，截至10日已打捞上岸的死猪数超过1200头。对这些死猪及时地进行集中的无害化处置。根据死猪身上的耳标等养殖信息来追溯，这些死猪基本来源于上海的上游地区。上海市水务局供水处负责人10日晚表示，黄浦江松江段水域漂浮死猪的情况，还未对当地的自来水供应造成影响。</w:t>
      </w:r>
    </w:p>
    <w:p>
      <w:pPr>
        <w:ind w:left="0" w:right="0" w:firstLine="560"/>
        <w:spacing w:before="450" w:after="450" w:line="312" w:lineRule="auto"/>
      </w:pPr>
      <w:r>
        <w:rPr>
          <w:rFonts w:ascii="宋体" w:hAnsi="宋体" w:eastAsia="宋体" w:cs="宋体"/>
          <w:color w:val="000"/>
          <w:sz w:val="28"/>
          <w:szCs w:val="28"/>
        </w:rPr>
        <w:t xml:space="preserve">2024年3月13日，从黄浦江上打捞的死猪已增至6601头，而此前上海已向而被疑为死猪来源地的浙江嘉兴提供了14个猪的耳标。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据此间权威媒体消息，上海市动物疫病预防控制中心对面上生猪疫情进行了调查，重点对黄浦江上游上海松江、金山、青浦三个区进行了调查。从调查情况看，前一时期上海生猪没有发生重大动物疫情和大规模死亡的情况，也没有发现向黄浦江等水域丢弃死猪的现象，上海生猪生产总体处于稳定状态。</w:t>
      </w:r>
    </w:p>
    <w:p>
      <w:pPr>
        <w:ind w:left="0" w:right="0" w:firstLine="560"/>
        <w:spacing w:before="450" w:after="450" w:line="312" w:lineRule="auto"/>
      </w:pPr>
      <w:r>
        <w:rPr>
          <w:rFonts w:ascii="宋体" w:hAnsi="宋体" w:eastAsia="宋体" w:cs="宋体"/>
          <w:color w:val="000"/>
          <w:sz w:val="28"/>
          <w:szCs w:val="28"/>
        </w:rPr>
        <w:t xml:space="preserve">据称，上海市政府高度关注黄浦江上游水域漂浮死猪事件的进展。连日来，各相关部门不断加强处置工作力度，通过前移打捞关口、架设水生植物拦截库、提高水质监测频率等举措，力保饮用水源地取水安全及自来水厂供水符合国家标准。同时，有关部门继续与浙江省和嘉兴市农业部门做好信息沟通，加强联防联控，从源头上落实防范措施。</w:t>
      </w:r>
    </w:p>
    <w:p>
      <w:pPr>
        <w:ind w:left="0" w:right="0" w:firstLine="560"/>
        <w:spacing w:before="450" w:after="450" w:line="312" w:lineRule="auto"/>
      </w:pPr>
      <w:r>
        <w:rPr>
          <w:rFonts w:ascii="宋体" w:hAnsi="宋体" w:eastAsia="宋体" w:cs="宋体"/>
          <w:color w:val="000"/>
          <w:sz w:val="28"/>
          <w:szCs w:val="28"/>
        </w:rPr>
        <w:t xml:space="preserve">11日上午，上海市绿化市容环卫部门已完成了位于泖港大桥水域附近的水生植物拦截库的架设，松江区正在抓紧完成横潦泾水域的水生植物拦截库的架设，以增强对上游地区流来死猪的拦截能力。此外，金山区也加强打捞力度，打捞关口前移到省界，加强金山区水域死猪的打捞能力。[按照国家标准《病害动物和病害动物产品生物安全处理规程》(GB16548-2024)，上海市农委组织松江、金山两区的相关部门对打捞上岸的死猪及时进行无害化处理，上海市动物卫生监督所予以技术指导。相关部门还加强了码头、深埋地等区域以及装运工具的消毒工作。针对黄浦江及上游水域漂浮死猪继续出现的情况，上海市农委将继续做好死猪</w:t>
      </w:r>
    </w:p>
    <w:p>
      <w:pPr>
        <w:ind w:left="0" w:right="0" w:firstLine="560"/>
        <w:spacing w:before="450" w:after="450" w:line="312" w:lineRule="auto"/>
      </w:pPr>
      <w:r>
        <w:rPr>
          <w:rFonts w:ascii="宋体" w:hAnsi="宋体" w:eastAsia="宋体" w:cs="宋体"/>
          <w:color w:val="000"/>
          <w:sz w:val="28"/>
          <w:szCs w:val="28"/>
        </w:rPr>
        <w:t xml:space="preserve">无害化处理指导工作，确保规范化操作，消除对环境的可能影响；同时继续做好对漂浮死猪的疫病监测，及时将监测情况向农业部和浙江方面通报。据了解，上海市水务、卫生、环保等部门连日来共对相关区域的6个取水口9个水厂的水质进行监测。原水主要每天开展浑浊度、色度、嗅和味、肉眼可见物、CODMn、氨氮、细菌总数、总大肠菌群、粪性大肠菌群等9项指标的监测。出厂水主要在出厂水9项指标每天监测一次的基础上，重点开展了菌落总数、总大肠菌群、耐热大肠菌群等微生物指标的检测，检测频率提高至每4小时一次，余氯检测也在实时在线监测的基础上提高至每1小时一次。此外，2024年3月8日晚上起，上海市水务局已要求各水厂通过强化常规水处理，加强消毒工作。相关部门还要求各水厂将6种常见猪病可能携带的病毒、5种细菌补充入下阶段的水质监测指标，作为水厂消毒措施的主要针对指标。</w:t>
      </w:r>
    </w:p>
    <w:p>
      <w:pPr>
        <w:ind w:left="0" w:right="0" w:firstLine="560"/>
        <w:spacing w:before="450" w:after="450" w:line="312" w:lineRule="auto"/>
      </w:pPr>
      <w:r>
        <w:rPr>
          <w:rFonts w:ascii="宋体" w:hAnsi="宋体" w:eastAsia="宋体" w:cs="宋体"/>
          <w:color w:val="000"/>
          <w:sz w:val="28"/>
          <w:szCs w:val="28"/>
        </w:rPr>
        <w:t xml:space="preserve">黄浦江上游原水水质总体稳定，与2024年同期水质状况基本相似；现有的水质监测结果显示，松江、金山、闵行、奉贤等相关供水企业的出厂水符合国家生活饮用水卫生标准。</w:t>
      </w:r>
    </w:p>
    <w:p>
      <w:pPr>
        <w:ind w:left="0" w:right="0" w:firstLine="560"/>
        <w:spacing w:before="450" w:after="450" w:line="312" w:lineRule="auto"/>
      </w:pPr>
      <w:r>
        <w:rPr>
          <w:rFonts w:ascii="宋体" w:hAnsi="宋体" w:eastAsia="宋体" w:cs="宋体"/>
          <w:color w:val="000"/>
          <w:sz w:val="28"/>
          <w:szCs w:val="28"/>
        </w:rPr>
        <w:t xml:space="preserve">据称，针对一线打捞保洁人员自身健康，上海市容环卫部门已要求各相关作业单位和部门采取多项措施，加大劳动保护和卫生防护措施的力度。2024年3月11日，上海市农业委员会披露，黄浦江松江段水域打捞起的死猪其中一份检出猪圆环病毒病原阳性，初步判断猪圆环病毒病引起猪瘟。而最新数据显示，从2024年3月5日起已累计从黄浦江打捞死猪三千多头。</w:t>
      </w:r>
    </w:p>
    <w:p>
      <w:pPr>
        <w:ind w:left="0" w:right="0" w:firstLine="560"/>
        <w:spacing w:before="450" w:after="450" w:line="312" w:lineRule="auto"/>
      </w:pPr>
      <w:r>
        <w:rPr>
          <w:rFonts w:ascii="宋体" w:hAnsi="宋体" w:eastAsia="宋体" w:cs="宋体"/>
          <w:color w:val="000"/>
          <w:sz w:val="28"/>
          <w:szCs w:val="28"/>
        </w:rPr>
        <w:t xml:space="preserve">上海水务部门已经要求相关供水企业采取强化常规处理工艺，适当提高出厂水余氯至2.0毫克/升，相关区水务部门每小时对水质进行监测，重点对耗氧量、氨氮、菌落总数及总大肠菌群等指标进行化验分析。</w:t>
      </w:r>
    </w:p>
    <w:p>
      <w:pPr>
        <w:ind w:left="0" w:right="0" w:firstLine="560"/>
        <w:spacing w:before="450" w:after="450" w:line="312" w:lineRule="auto"/>
      </w:pPr>
      <w:r>
        <w:rPr>
          <w:rFonts w:ascii="宋体" w:hAnsi="宋体" w:eastAsia="宋体" w:cs="宋体"/>
          <w:color w:val="000"/>
          <w:sz w:val="28"/>
          <w:szCs w:val="28"/>
        </w:rPr>
        <w:t xml:space="preserve">是否对水质产生影响</w:t>
      </w:r>
    </w:p>
    <w:p>
      <w:pPr>
        <w:ind w:left="0" w:right="0" w:firstLine="560"/>
        <w:spacing w:before="450" w:after="450" w:line="312" w:lineRule="auto"/>
      </w:pPr>
      <w:r>
        <w:rPr>
          <w:rFonts w:ascii="宋体" w:hAnsi="宋体" w:eastAsia="宋体" w:cs="宋体"/>
          <w:color w:val="000"/>
          <w:sz w:val="28"/>
          <w:szCs w:val="28"/>
        </w:rPr>
        <w:t xml:space="preserve">上海市政府的逐日通报称，到目前为止，经严格检测，水质基本正常。这一发布，引发诸多质疑：“数千乃至上万头死猪漂浮黄浦江，居然还能水质基本稳定?可能吗?”</w:t>
      </w:r>
    </w:p>
    <w:p>
      <w:pPr>
        <w:ind w:left="0" w:right="0" w:firstLine="560"/>
        <w:spacing w:before="450" w:after="450" w:line="312" w:lineRule="auto"/>
      </w:pPr>
      <w:r>
        <w:rPr>
          <w:rFonts w:ascii="宋体" w:hAnsi="宋体" w:eastAsia="宋体" w:cs="宋体"/>
          <w:color w:val="000"/>
          <w:sz w:val="28"/>
          <w:szCs w:val="28"/>
        </w:rPr>
        <w:t xml:space="preserve">据了解，目前上海主要有几大水源地，即黄浦江上游、长江口青草沙和长江</w:t>
      </w:r>
    </w:p>
    <w:p>
      <w:pPr>
        <w:ind w:left="0" w:right="0" w:firstLine="560"/>
        <w:spacing w:before="450" w:after="450" w:line="312" w:lineRule="auto"/>
      </w:pPr>
      <w:r>
        <w:rPr>
          <w:rFonts w:ascii="宋体" w:hAnsi="宋体" w:eastAsia="宋体" w:cs="宋体"/>
          <w:color w:val="000"/>
          <w:sz w:val="28"/>
          <w:szCs w:val="28"/>
        </w:rPr>
        <w:t xml:space="preserve">口陈行，另有崇明的东风西沙在建。此次集中出现死猪的水域，是黄浦江上游水源地，主要供应松江、金山、闵行、奉贤这4个郊区的用水，涉及4个区供水企业的6个取水口和9个水厂，供水规模合计为241万吨/天，约占全市规模的22%;而青草沙水源地则承担着上海七成供水任务，目前安全可靠。中心城区和其他郊区区县的饮用水，与此次事件所涉水源无关。</w:t>
      </w:r>
    </w:p>
    <w:p>
      <w:pPr>
        <w:ind w:left="0" w:right="0" w:firstLine="560"/>
        <w:spacing w:before="450" w:after="450" w:line="312" w:lineRule="auto"/>
      </w:pPr>
      <w:r>
        <w:rPr>
          <w:rFonts w:ascii="宋体" w:hAnsi="宋体" w:eastAsia="宋体" w:cs="宋体"/>
          <w:color w:val="000"/>
          <w:sz w:val="28"/>
          <w:szCs w:val="28"/>
        </w:rPr>
        <w:t xml:space="preserve">而问题水域的原水水质，为什么也会“基本正常”?上海市水务局称，按照国家标准，上海除了对水质的9项常规性指标即指浑浊度、色度、臭和味、肉眼可见物等进行检测外，目前还有针对性地将猪圆环病毒等微生物指标补充入水质监测指标，并对出厂水增加了猪链球菌、沙门氏菌、大肠杆菌O157、耐热大肠菌群等指标的检测。检测结果是，9项常规性指标符合国家标准，总大肠菌群、耐热大肠菌群为“未检出”。</w:t>
      </w:r>
    </w:p>
    <w:p>
      <w:pPr>
        <w:ind w:left="0" w:right="0" w:firstLine="560"/>
        <w:spacing w:before="450" w:after="450" w:line="312" w:lineRule="auto"/>
      </w:pPr>
      <w:r>
        <w:rPr>
          <w:rFonts w:ascii="宋体" w:hAnsi="宋体" w:eastAsia="宋体" w:cs="宋体"/>
          <w:color w:val="000"/>
          <w:sz w:val="28"/>
          <w:szCs w:val="28"/>
        </w:rPr>
        <w:t xml:space="preserve">一位不愿透露姓名的农业专家给记者打了个比方：“就好比你在游泳池发现几只死苍蝇，恶心归恶心，但对水质会有多大影响?更何况黄浦江很宽，又是流动的活水。”</w:t>
      </w:r>
    </w:p>
    <w:p>
      <w:pPr>
        <w:ind w:left="0" w:right="0" w:firstLine="560"/>
        <w:spacing w:before="450" w:after="450" w:line="312" w:lineRule="auto"/>
      </w:pPr>
      <w:r>
        <w:rPr>
          <w:rFonts w:ascii="宋体" w:hAnsi="宋体" w:eastAsia="宋体" w:cs="宋体"/>
          <w:color w:val="000"/>
          <w:sz w:val="28"/>
          <w:szCs w:val="28"/>
        </w:rPr>
        <w:t xml:space="preserve">上海水务部门一位负责人表示，死猪及水草、垃圾等漂浮物都在水面或搁浅在江边堤岸，并且许多细菌都有存活期，有些离开活体后会迅速死亡。而水厂取水口大都设在江中心靠近江底的地方，那里水流湍急，相对于表层，水质会更好些。</w:t>
      </w:r>
    </w:p>
    <w:p>
      <w:pPr>
        <w:ind w:left="0" w:right="0" w:firstLine="560"/>
        <w:spacing w:before="450" w:after="450" w:line="312" w:lineRule="auto"/>
      </w:pPr>
      <w:r>
        <w:rPr>
          <w:rFonts w:ascii="宋体" w:hAnsi="宋体" w:eastAsia="宋体" w:cs="宋体"/>
          <w:color w:val="000"/>
          <w:sz w:val="28"/>
          <w:szCs w:val="28"/>
        </w:rPr>
        <w:t xml:space="preserve">事件影响</w:t>
      </w:r>
    </w:p>
    <w:p>
      <w:pPr>
        <w:ind w:left="0" w:right="0" w:firstLine="560"/>
        <w:spacing w:before="450" w:after="450" w:line="312" w:lineRule="auto"/>
      </w:pPr>
      <w:r>
        <w:rPr>
          <w:rFonts w:ascii="宋体" w:hAnsi="宋体" w:eastAsia="宋体" w:cs="宋体"/>
          <w:color w:val="000"/>
          <w:sz w:val="28"/>
          <w:szCs w:val="28"/>
        </w:rPr>
        <w:t xml:space="preserve">上海市政府新闻办13日公布，从9日到13日15时，已从黄浦江累计打捞死猪5916头。民众最为担忧的，不仅是持续上涨的死猪数量、部分死猪身上检测出的猪圆环病毒，而是死猪打捞地黄浦江上游，正是上海市饮用水的取水水源所在。</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第五篇：形式与政策</w:t>
      </w:r>
    </w:p>
    <w:p>
      <w:pPr>
        <w:ind w:left="0" w:right="0" w:firstLine="560"/>
        <w:spacing w:before="450" w:after="450" w:line="312" w:lineRule="auto"/>
      </w:pPr>
      <w:r>
        <w:rPr>
          <w:rFonts w:ascii="宋体" w:hAnsi="宋体" w:eastAsia="宋体" w:cs="宋体"/>
          <w:color w:val="000"/>
          <w:sz w:val="28"/>
          <w:szCs w:val="28"/>
        </w:rPr>
        <w:t xml:space="preserve">2024年两会精神学习心得</w:t>
      </w:r>
    </w:p>
    <w:p>
      <w:pPr>
        <w:ind w:left="0" w:right="0" w:firstLine="560"/>
        <w:spacing w:before="450" w:after="450" w:line="312" w:lineRule="auto"/>
      </w:pPr>
      <w:r>
        <w:rPr>
          <w:rFonts w:ascii="宋体" w:hAnsi="宋体" w:eastAsia="宋体" w:cs="宋体"/>
          <w:color w:val="000"/>
          <w:sz w:val="28"/>
          <w:szCs w:val="28"/>
        </w:rPr>
        <w:t xml:space="preserve">商务081班 王亚楠 2008091243</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这次全国“两会”是在党的十七大之后召开的十分重要的会议,是换届的大会,也是在我国即将迎来改革开放30周年并将首次举办奥运会的大好形势下召开的十分重要的会议。会议开得圆满成功,真正开成了与时俱进,民主团结,求实鼓劲的大会。会议的成功召开,对于进一步动员和激励全国各族人民全面贯彻落实党的十七大精神,高举中国特色社会主义伟大旗帜,继续解放思想,坚持改革开放,推动科学发展,促进社会和谐,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一是稳定发展粮食生产。切实稳定种植面积，着力提高单产，优化品种结构，推进全国新增千亿斤粮食生产能力建设。</w:t>
      </w:r>
    </w:p>
    <w:p>
      <w:pPr>
        <w:ind w:left="0" w:right="0" w:firstLine="560"/>
        <w:spacing w:before="450" w:after="450" w:line="312" w:lineRule="auto"/>
      </w:pPr>
      <w:r>
        <w:rPr>
          <w:rFonts w:ascii="宋体" w:hAnsi="宋体" w:eastAsia="宋体" w:cs="宋体"/>
          <w:color w:val="000"/>
          <w:sz w:val="28"/>
          <w:szCs w:val="28"/>
        </w:rPr>
        <w:t xml:space="preserve">二是以市场需求为导向调整农业结构。支持重要紧缺农产品生产，提高农产品质量、效益和竞争力。加快实施新一轮优势农产品区域布局规划，支持优势产区发展油料等经济作物，稳定生猪生产，实施奶业振兴规划，推进畜牧水产规模化标准化健康养殖。加强重大动植物疫病治理</w:t>
      </w:r>
    </w:p>
    <w:p>
      <w:pPr>
        <w:ind w:left="0" w:right="0" w:firstLine="560"/>
        <w:spacing w:before="450" w:after="450" w:line="312" w:lineRule="auto"/>
      </w:pPr>
      <w:r>
        <w:rPr>
          <w:rFonts w:ascii="宋体" w:hAnsi="宋体" w:eastAsia="宋体" w:cs="宋体"/>
          <w:color w:val="000"/>
          <w:sz w:val="28"/>
          <w:szCs w:val="28"/>
        </w:rPr>
        <w:t xml:space="preserve">三是加强农业基础设施和农村民生工程建设。大规模开展土地整治，实行田、水、路、林综合治理，推进中低产田改造，建设高标准农田。加快大中型和重点小型病险水库除险加固进度，加强灌区改造和小型农田水利建设。到明年底，基本实现全国乡镇和东中部地区具备条件的建制村道路硬化，西部地区具备条件的建制村通公路。再解决6000万人安全饮水问题，增加500万沼气用户，继续加强农村电网、邮政通信和社会事业等基础建设。</w:t>
      </w:r>
    </w:p>
    <w:p>
      <w:pPr>
        <w:ind w:left="0" w:right="0" w:firstLine="560"/>
        <w:spacing w:before="450" w:after="450" w:line="312" w:lineRule="auto"/>
      </w:pPr>
      <w:r>
        <w:rPr>
          <w:rFonts w:ascii="宋体" w:hAnsi="宋体" w:eastAsia="宋体" w:cs="宋体"/>
          <w:color w:val="000"/>
          <w:sz w:val="28"/>
          <w:szCs w:val="28"/>
        </w:rPr>
        <w:t xml:space="preserve">四是多渠道促进农民增收。大力发展特色现代农业，扶持农产品精深加工和销售，发展农村二、三产业，加快小城镇建设，壮大县域经济。</w:t>
      </w:r>
    </w:p>
    <w:p>
      <w:pPr>
        <w:ind w:left="0" w:right="0" w:firstLine="560"/>
        <w:spacing w:before="450" w:after="450" w:line="312" w:lineRule="auto"/>
      </w:pPr>
      <w:r>
        <w:rPr>
          <w:rFonts w:ascii="宋体" w:hAnsi="宋体" w:eastAsia="宋体" w:cs="宋体"/>
          <w:color w:val="000"/>
          <w:sz w:val="28"/>
          <w:szCs w:val="28"/>
        </w:rPr>
        <w:t xml:space="preserve">五是加大扶贫开发力度。今年将实行新的扶贫标准，对农村低收入人口全面实施扶贫政策。新标准提高到人均1196元，扶贫对象覆盖4007万人，这标志着我国扶贫开发进入一个新阶段。要完善国家扶贫战略和政策，加大扶贫资金投入，坚持开发式扶贫，稳定解决扶贫对象温饱问题并努力实现脱贫致富。</w:t>
      </w:r>
    </w:p>
    <w:p>
      <w:pPr>
        <w:ind w:left="0" w:right="0" w:firstLine="560"/>
        <w:spacing w:before="450" w:after="450" w:line="312" w:lineRule="auto"/>
      </w:pPr>
      <w:r>
        <w:rPr>
          <w:rFonts w:ascii="宋体" w:hAnsi="宋体" w:eastAsia="宋体" w:cs="宋体"/>
          <w:color w:val="000"/>
          <w:sz w:val="28"/>
          <w:szCs w:val="28"/>
        </w:rPr>
        <w:t xml:space="preserve">两会主要内容如下：</w:t>
      </w:r>
    </w:p>
    <w:p>
      <w:pPr>
        <w:ind w:left="0" w:right="0" w:firstLine="560"/>
        <w:spacing w:before="450" w:after="450" w:line="312" w:lineRule="auto"/>
      </w:pPr>
      <w:r>
        <w:rPr>
          <w:rFonts w:ascii="宋体" w:hAnsi="宋体" w:eastAsia="宋体" w:cs="宋体"/>
          <w:color w:val="000"/>
          <w:sz w:val="28"/>
          <w:szCs w:val="28"/>
        </w:rPr>
        <w:t xml:space="preserve">2024年3日上午，第十一届全国人民代表大会第四次会议在人民大会堂隆重开幕。雄伟的人民大会堂气氛隆重热烈，万人大礼堂里灯光璀璨。巨型国徽在主席台帷幕中央熠熠闪光，10面鲜艳的红旗分立两侧。来自祖国各地的近3000名全国人大代表，肩负13亿人民的重托出席盛会，履行宪法和法律赋予的神圣职责。国务院总理温家宝代表国务院向大会作政府工作报告。他说，今年国民经济和社会发展的主要预期目标是：国内生产总值增长8%左右；经济结构进一步优化；居民消费价格总水平涨幅控制在4%左右；城镇新增就业900万人以上，城镇登记失业率控制在4.6%以内；国际收支状况继续改善。报告分三个部分：</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温家宝说，“十一五”时期是我国发展进程中极不平凡的五年。面对国内外复杂形势和一系列重大风险挑战，中国共产党团结带领全国各族人民，全面推进改革开放和现代化建设，国家面貌发生了历史性变化。五年来，主要做了以下工作：加强和改善宏观调控，促进经济平稳较快发展；毫不放松地做好“三农”工作，巩固和加强农业基础；大力推进经济结构调整，提高经济增长质量和效益；坚定不移深化改革开放，增强经济社会发展内在活力；加快发展社会事业，切实保障和改善民生。五年的成绩来之不易。这是以胡锦涛同志为总书记的党中央总揽全局、正确领导的结果，是全党全国各族人民共同努力奋斗的结果。温家宝还报</w:t>
      </w:r>
    </w:p>
    <w:p>
      <w:pPr>
        <w:ind w:left="0" w:right="0" w:firstLine="560"/>
        <w:spacing w:before="450" w:after="450" w:line="312" w:lineRule="auto"/>
      </w:pPr>
      <w:r>
        <w:rPr>
          <w:rFonts w:ascii="宋体" w:hAnsi="宋体" w:eastAsia="宋体" w:cs="宋体"/>
          <w:color w:val="000"/>
          <w:sz w:val="28"/>
          <w:szCs w:val="28"/>
        </w:rPr>
        <w:t xml:space="preserve">告了“十一五”时期政府工作的认识和体会：一是必须坚持科学发展；二是必须坚持政府调控与市场机制有机统一；三是必须坚持统筹国内国际两个大局；四是必须坚持把改革开放作为经济社会发展的根本动力。</w:t>
      </w:r>
    </w:p>
    <w:p>
      <w:pPr>
        <w:ind w:left="0" w:right="0" w:firstLine="560"/>
        <w:spacing w:before="450" w:after="450" w:line="312" w:lineRule="auto"/>
      </w:pPr>
      <w:r>
        <w:rPr>
          <w:rFonts w:ascii="宋体" w:hAnsi="宋体" w:eastAsia="宋体" w:cs="宋体"/>
          <w:color w:val="000"/>
          <w:sz w:val="28"/>
          <w:szCs w:val="28"/>
        </w:rPr>
        <w:t xml:space="preserve">温家宝报告了“十二五”时期的主要目标和任务：推动经济发展再上新台阶，今后五年我国经济增长预期目标是在明显提高质量和效益的基础上年均增长7%，按2024年价格计算，2024年国内生产总值将超过55万亿元；加快转变经济发展方式和调整经济结构；大力发展社会事业；扎实推进资源节约和环境保护；全面改善人民生活；全面深化改革开放；不断加强政府自身改革建设。</w:t>
      </w:r>
    </w:p>
    <w:p>
      <w:pPr>
        <w:ind w:left="0" w:right="0" w:firstLine="560"/>
        <w:spacing w:before="450" w:after="450" w:line="312" w:lineRule="auto"/>
      </w:pPr>
      <w:r>
        <w:rPr>
          <w:rFonts w:ascii="宋体" w:hAnsi="宋体" w:eastAsia="宋体" w:cs="宋体"/>
          <w:color w:val="000"/>
          <w:sz w:val="28"/>
          <w:szCs w:val="28"/>
        </w:rPr>
        <w:t xml:space="preserve">在报告2024年国民经济和社会发展的主要预期目标后，温家宝指出，要保持宏观经济政策的连续性、稳定性，提高针对性、灵活性、有效性，处理好保持经济平稳较快发展、调整经济结构、管理通胀预期的关系，更加注重稳定物价总水平，防止经济出现大的波动。今年要重点做好十个方面的工作：保持物价总水平基本稳定；进一步扩大内需特别是居民消费需求；巩固和加强农业基础地位；加快推进经济结构战略性调整；大力实施科教兴国战略和人才强国战略；加强社会建设和保障改善民生；大力加强文化建设；深入推进重点领域改革；进一步提高对外开放水平；加强廉政建设和反腐败工作。</w:t>
      </w:r>
    </w:p>
    <w:p>
      <w:pPr>
        <w:ind w:left="0" w:right="0" w:firstLine="560"/>
        <w:spacing w:before="450" w:after="450" w:line="312" w:lineRule="auto"/>
      </w:pPr>
      <w:r>
        <w:rPr>
          <w:rFonts w:ascii="宋体" w:hAnsi="宋体" w:eastAsia="宋体" w:cs="宋体"/>
          <w:color w:val="000"/>
          <w:sz w:val="28"/>
          <w:szCs w:val="28"/>
        </w:rPr>
        <w:t xml:space="preserve">已经记不太明确自己真正关注两会是从哪一年开端的，但是每一年新年刚过全国国民开端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明显的进步。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国务院总理温家宝作政府工作报告时提出：</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2024年是“十二五”开局之年，做好今年的工作对于完成“十二五”各项目标任务至关重要。2024年的工作，温家宝总理从十个方面强调了今年的工作之重。首当其冲的是“三农” 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整个工作报告从持续了两个多小时，相信坐在电视机前关注“两会”的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刻。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2024-09-21T01:39:56+08:00</dcterms:created>
  <dcterms:modified xsi:type="dcterms:W3CDTF">2024-09-21T01:39:56+08:00</dcterms:modified>
</cp:coreProperties>
</file>

<file path=docProps/custom.xml><?xml version="1.0" encoding="utf-8"?>
<Properties xmlns="http://schemas.openxmlformats.org/officeDocument/2006/custom-properties" xmlns:vt="http://schemas.openxmlformats.org/officeDocument/2006/docPropsVTypes"/>
</file>