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加快建设中国中国特色社会主义法治体系</w:t>
      </w:r>
      <w:bookmarkEnd w:id="1"/>
    </w:p>
    <w:p>
      <w:pPr>
        <w:jc w:val="center"/>
        <w:spacing w:before="0" w:after="450"/>
      </w:pPr>
      <w:r>
        <w:rPr>
          <w:rFonts w:ascii="Arial" w:hAnsi="Arial" w:eastAsia="Arial" w:cs="Arial"/>
          <w:color w:val="999999"/>
          <w:sz w:val="20"/>
          <w:szCs w:val="20"/>
        </w:rPr>
        <w:t xml:space="preserve">来源：网络  作者：雪海孤独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加快建设中国中国特色社会主义法治体系建设中国中国特色社会主义法治体系是推进全面依法治国的总抓手，是实现良法治国的前提。建设中国特色社会主义法治体系，就是要加快形成完备的法律规范体系，高效的法治实施体系，严密的法治监督体系，有力的法治保障体系...</w:t>
      </w:r>
    </w:p>
    <w:p>
      <w:pPr>
        <w:ind w:left="0" w:right="0" w:firstLine="560"/>
        <w:spacing w:before="450" w:after="450" w:line="312" w:lineRule="auto"/>
      </w:pPr>
      <w:r>
        <w:rPr>
          <w:rFonts w:ascii="宋体" w:hAnsi="宋体" w:eastAsia="宋体" w:cs="宋体"/>
          <w:color w:val="000"/>
          <w:sz w:val="28"/>
          <w:szCs w:val="28"/>
        </w:rPr>
        <w:t xml:space="preserve">加快建设中国中国特色社会主义法治体系</w:t>
      </w:r>
    </w:p>
    <w:p>
      <w:pPr>
        <w:ind w:left="0" w:right="0" w:firstLine="560"/>
        <w:spacing w:before="450" w:after="450" w:line="312" w:lineRule="auto"/>
      </w:pPr>
      <w:r>
        <w:rPr>
          <w:rFonts w:ascii="宋体" w:hAnsi="宋体" w:eastAsia="宋体" w:cs="宋体"/>
          <w:color w:val="000"/>
          <w:sz w:val="28"/>
          <w:szCs w:val="28"/>
        </w:rPr>
        <w:t xml:space="preserve">建设中国中国特色社会主义法治体系是推进全面依法治国的总抓手，是实现良法治国的前提。建设中国特色社会主义法治体系，就是要加快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一、加快形成完备的法律规范体系。“立善法于天下，则天下治；立善法于一国，则一国治。”法治是良法之治，建设社会主义法治国家、法治政府、法治社会，必须设立建设完善的以宪法为中心的法律规范体系，科学立法、民主立法、依法立法相结合，使每一项立法都符合宪法精神、反映人民意志、得到人民拥护。让立法先行，让良法引领国家各项建设事业和各项工作稳序推进。</w:t>
      </w:r>
    </w:p>
    <w:p>
      <w:pPr>
        <w:ind w:left="0" w:right="0" w:firstLine="560"/>
        <w:spacing w:before="450" w:after="450" w:line="312" w:lineRule="auto"/>
      </w:pPr>
      <w:r>
        <w:rPr>
          <w:rFonts w:ascii="宋体" w:hAnsi="宋体" w:eastAsia="宋体" w:cs="宋体"/>
          <w:color w:val="000"/>
          <w:sz w:val="28"/>
          <w:szCs w:val="28"/>
        </w:rPr>
        <w:t xml:space="preserve">二、加快形成高效的法治实施体系。法律的生命力在于实施，法律的权威也在于实施。宪法是国家的根本大法，是全面依法治国的总章程，加强对法律的实施，首先要加强对宪法的实施，依法治国首先要依宪治国，依法执政首先要依宪执政。在法律实施的过程中，要切实加强宪法权威，维护宪法尊严。坚持从执法、司法、守法各方面，加强法律的实施。在执法过程中必须做到有法必依、执法必严、违法必究。在司法过程中，必须做到依法依规裁判，牢牢守住维护社会公平正义的最后一道防线。推进全民守法，加强普法力度，让法律真正深入人心，为人民所遵守。</w:t>
      </w:r>
    </w:p>
    <w:p>
      <w:pPr>
        <w:ind w:left="0" w:right="0" w:firstLine="560"/>
        <w:spacing w:before="450" w:after="450" w:line="312" w:lineRule="auto"/>
      </w:pPr>
      <w:r>
        <w:rPr>
          <w:rFonts w:ascii="宋体" w:hAnsi="宋体" w:eastAsia="宋体" w:cs="宋体"/>
          <w:color w:val="000"/>
          <w:sz w:val="28"/>
          <w:szCs w:val="28"/>
        </w:rPr>
        <w:t xml:space="preserve">三、加快形成严密的法治监督体系。权力是一把双刃剑，没有监督必然滋生腐败，在权力的运行中，必须制定严密的法治监督体系，让权力在阳光下运行。监督必须是全方位的，努力从党内监督、人大监督、民主监督、行政监督、监察监督、司法监督、审计监督、社会监督、舆论监督各方面建立严密的、完善的、科学有效的权力运行制约和法治监督体系，让各方监督力量形成合力，让权力真正服务于人民。</w:t>
      </w:r>
    </w:p>
    <w:p>
      <w:pPr>
        <w:ind w:left="0" w:right="0" w:firstLine="560"/>
        <w:spacing w:before="450" w:after="450" w:line="312" w:lineRule="auto"/>
      </w:pPr>
      <w:r>
        <w:rPr>
          <w:rFonts w:ascii="宋体" w:hAnsi="宋体" w:eastAsia="宋体" w:cs="宋体"/>
          <w:color w:val="000"/>
          <w:sz w:val="28"/>
          <w:szCs w:val="28"/>
        </w:rPr>
        <w:t xml:space="preserve">四、加快形成有力的法治保障体系。首先要形成政治和组织保障，这就要求我们必须把中国共产党的领导贯穿到社会主义法治体系建设的全过程，坚持依法治国、依法执政、依法行政共同推进。其次要形成人才保障，建设一支忠于党、忠于国家、忠于人民的社会主义法治工作队伍，让法治理论得到更好的贯彻。最后形成制度保障，坚持中国特色社会主义制度这个根本不动摇，改革和完善不符合法治规律、不适应现在国情的体制机制。</w:t>
      </w:r>
    </w:p>
    <w:p>
      <w:pPr>
        <w:ind w:left="0" w:right="0" w:firstLine="560"/>
        <w:spacing w:before="450" w:after="450" w:line="312" w:lineRule="auto"/>
      </w:pPr>
      <w:r>
        <w:rPr>
          <w:rFonts w:ascii="宋体" w:hAnsi="宋体" w:eastAsia="宋体" w:cs="宋体"/>
          <w:color w:val="000"/>
          <w:sz w:val="28"/>
          <w:szCs w:val="28"/>
        </w:rPr>
        <w:t xml:space="preserve">五、加快形成完善的党内法规体系。党内法规既是管党治党的重要依据，又是建设社会主义法治国家的重要保障。依规治党深入党心，依法治国才能深入人民心。在管党治党的过程中，要正确认识党和法的关系，官和法的关系，把依法治党和依规治党有机结合，让党规党纪与法律法规相衔接、相协调，用党规党纪加强和改善党的领导，党要领导立法、保证执法、支持司法、带头守法，从而更好地带领社会主义法治建设不断前进。</w:t>
      </w:r>
    </w:p>
    <w:p>
      <w:pPr>
        <w:ind w:left="0" w:right="0" w:firstLine="560"/>
        <w:spacing w:before="450" w:after="450" w:line="312" w:lineRule="auto"/>
      </w:pPr>
      <w:r>
        <w:rPr>
          <w:rFonts w:ascii="宋体" w:hAnsi="宋体" w:eastAsia="宋体" w:cs="宋体"/>
          <w:color w:val="000"/>
          <w:sz w:val="28"/>
          <w:szCs w:val="28"/>
        </w:rPr>
        <w:t xml:space="preserve">必须加快建设中国特色社会主义法治体系，才能为我国的政治、经济、文化、社会、生态各项事业的建设提供有力的法治保障，才能迈着稳健的步伐走向中华民族伟大复兴！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2024-11-13T15:01:26+08:00</dcterms:created>
  <dcterms:modified xsi:type="dcterms:W3CDTF">2024-11-13T15:01:26+08:00</dcterms:modified>
</cp:coreProperties>
</file>

<file path=docProps/custom.xml><?xml version="1.0" encoding="utf-8"?>
<Properties xmlns="http://schemas.openxmlformats.org/officeDocument/2006/custom-properties" xmlns:vt="http://schemas.openxmlformats.org/officeDocument/2006/docPropsVTypes"/>
</file>