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围绕“理想信念、宗旨性质、担当作为”主题交流研讨材料</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围绕“理想信念、宗旨性质、担当作为”主题交流研讨材料（**派出所**）实现中华民族伟大复兴是近代以来中华民族最伟大的梦想，是新时代中国共产党的历史使命。使命呼唤担当，我们要不负重托，奋发图强，凝聚起同心共筑中国梦的磅礴力量。作为走在肩负维护...</w:t>
      </w:r>
    </w:p>
    <w:p>
      <w:pPr>
        <w:ind w:left="0" w:right="0" w:firstLine="560"/>
        <w:spacing w:before="450" w:after="450" w:line="312" w:lineRule="auto"/>
      </w:pPr>
      <w:r>
        <w:rPr>
          <w:rFonts w:ascii="宋体" w:hAnsi="宋体" w:eastAsia="宋体" w:cs="宋体"/>
          <w:color w:val="000"/>
          <w:sz w:val="28"/>
          <w:szCs w:val="28"/>
        </w:rPr>
        <w:t xml:space="preserve">围绕“理想信念、宗旨性质、担当作为”主题交流研讨材料</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是新时代中国共产党的历史使命。使命呼唤担当，我们要不负重托，奋发图强，凝聚起同心共筑中国梦的磅礴力量。作为走在肩负维护社会治安稳定第一线的基层派出所民警，必须冲锋在前，面对大是大非敢于亮剑，面对失误敢于承担责任，面对歪风邪气敢于坚持斗争，交出一份让党满意、让人民放心的好答卷。</w:t>
      </w:r>
    </w:p>
    <w:p>
      <w:pPr>
        <w:ind w:left="0" w:right="0" w:firstLine="560"/>
        <w:spacing w:before="450" w:after="450" w:line="312" w:lineRule="auto"/>
      </w:pPr>
      <w:r>
        <w:rPr>
          <w:rFonts w:ascii="宋体" w:hAnsi="宋体" w:eastAsia="宋体" w:cs="宋体"/>
          <w:color w:val="000"/>
          <w:sz w:val="28"/>
          <w:szCs w:val="28"/>
        </w:rPr>
        <w:t xml:space="preserve">一、坚持原则，积极实践，认真负责，这是勇于担当的第一要义。</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的正确领导，坚决维护习近平同志为全党的核心，坚决维护中国共产党的执政地位。中国特色社会主义是改革开放以来党的全部理论和实践的主题，中国特色社会主义道路是实践社会主义现代化、创造人民美好生活的必由之路。新时代，我国社会主要矛盾已经转化为人民日益增长的美好生活需要和不平衡、不充分的发展之间的矛盾。发展不平衡不充分，这是一个突出问题。人们常说，不患寡而患不均。在这个突出问题面前，有一些人心理失衡，恨富仇富损富现象时有发生，治安形势带来了新变化。我们维护社会治安就要主动研判新特点，分析人的心理的新变化，采取有效措施，打好主动仗。除了参与推动平衡发展共同发展外，则要依法保护合法权益，维护社会稳定。</w:t>
      </w:r>
    </w:p>
    <w:p>
      <w:pPr>
        <w:ind w:left="0" w:right="0" w:firstLine="560"/>
        <w:spacing w:before="450" w:after="450" w:line="312" w:lineRule="auto"/>
      </w:pPr>
      <w:r>
        <w:rPr>
          <w:rFonts w:ascii="宋体" w:hAnsi="宋体" w:eastAsia="宋体" w:cs="宋体"/>
          <w:color w:val="000"/>
          <w:sz w:val="28"/>
          <w:szCs w:val="28"/>
        </w:rPr>
        <w:t xml:space="preserve">二、迎难而上，敢于亮剑，勇于斗争，这是勇于担当的气魄和胆量。</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就公安战线而言，难点很多,如有些不法分子利用网络、微信、电信进行敲诈、欺骗、造谣惑众；有的利用掼蛋、游戏作掩护进行赌博。我们要敏锐识别，严厉打击，走智能化科技强警道路，做到一物降一物。对于有些可能铤而走险的犯罪分子，我们要挺身而出，不怕牺牲，敢于亮剑，勇于斗争，以正压邪，以维护人民生命财产安全为重点。公安民警勇于担当，要有一种“生当作人杰，死亦为鬼雄”的豪迈气概。任何时候，我们都要保持好的精神状态，发扬斗争精神，提高斗争本领，不断夺取伟大斗争的胜利。</w:t>
      </w:r>
    </w:p>
    <w:p>
      <w:pPr>
        <w:ind w:left="0" w:right="0" w:firstLine="560"/>
        <w:spacing w:before="450" w:after="450" w:line="312" w:lineRule="auto"/>
      </w:pPr>
      <w:r>
        <w:rPr>
          <w:rFonts w:ascii="宋体" w:hAnsi="宋体" w:eastAsia="宋体" w:cs="宋体"/>
          <w:color w:val="000"/>
          <w:sz w:val="28"/>
          <w:szCs w:val="28"/>
        </w:rPr>
        <w:t xml:space="preserve">三、使命呼唤担当，要求我们还必须面对失误，敢于承担责任，不争功诿过。</w:t>
      </w:r>
    </w:p>
    <w:p>
      <w:pPr>
        <w:ind w:left="0" w:right="0" w:firstLine="560"/>
        <w:spacing w:before="450" w:after="450" w:line="312" w:lineRule="auto"/>
      </w:pPr>
      <w:r>
        <w:rPr>
          <w:rFonts w:ascii="宋体" w:hAnsi="宋体" w:eastAsia="宋体" w:cs="宋体"/>
          <w:color w:val="000"/>
          <w:sz w:val="28"/>
          <w:szCs w:val="28"/>
        </w:rPr>
        <w:t xml:space="preserve">如前所说，新时代、新斗争，一定会面临许多新问题、新困难。我们当然要刻苦学习，谨慎做事，提高成功率,作为一个参与者,我们要勇于承担责任，绝不能推诿扯皮,不诿过，是改过改错的第一步。不诿过，是君子的高风亮节。诿过，其实就是有过，比有过还有错。有失误，有错误，敢于承认，并勇于改正，这才是应有的优良品质。</w:t>
      </w:r>
    </w:p>
    <w:p>
      <w:pPr>
        <w:ind w:left="0" w:right="0" w:firstLine="560"/>
        <w:spacing w:before="450" w:after="450" w:line="312" w:lineRule="auto"/>
      </w:pPr>
      <w:r>
        <w:rPr>
          <w:rFonts w:ascii="宋体" w:hAnsi="宋体" w:eastAsia="宋体" w:cs="宋体"/>
          <w:color w:val="000"/>
          <w:sz w:val="28"/>
          <w:szCs w:val="28"/>
        </w:rPr>
        <w:t xml:space="preserve">新的时代，我们面临着新的使命，必须要有新的担当，新的作为，我们要牢记从警宗旨、积极投身事业，时刻坚持以习近平新时代中国特色社会主义思想为指导，增强“四个意识”、坚定“四个自信”、做到“两个维护”，践行“对党忠诚、为民服务、执法公正、纪律严明”总要求，积极投身“**”主题教育和“践行新使命、忠诚保大庆”实践活动，以优异的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2024-10-20T13:26:24+08:00</dcterms:created>
  <dcterms:modified xsi:type="dcterms:W3CDTF">2024-10-20T13:26:24+08:00</dcterms:modified>
</cp:coreProperties>
</file>

<file path=docProps/custom.xml><?xml version="1.0" encoding="utf-8"?>
<Properties xmlns="http://schemas.openxmlformats.org/officeDocument/2006/custom-properties" xmlns:vt="http://schemas.openxmlformats.org/officeDocument/2006/docPropsVTypes"/>
</file>