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蒙脱石价格市场分析调查报告</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第一篇：蒙脱石价格市场分析调查报告蒙脱石价格市场分析调查报告2024-07-14 16：23明码标价-引领蒙脱石市场风向标(寿光中联精细蒙脱石有限公司市场部2024年7月原创文稿翻版必究)近几年，随着国家对食品卫生安全的大力督查，蒙脱石作...</w:t>
      </w:r>
    </w:p>
    <w:p>
      <w:pPr>
        <w:ind w:left="0" w:right="0" w:firstLine="560"/>
        <w:spacing w:before="450" w:after="450" w:line="312" w:lineRule="auto"/>
      </w:pPr>
      <w:r>
        <w:rPr>
          <w:rFonts w:ascii="黑体" w:hAnsi="黑体" w:eastAsia="黑体" w:cs="黑体"/>
          <w:color w:val="000000"/>
          <w:sz w:val="36"/>
          <w:szCs w:val="36"/>
          <w:b w:val="1"/>
          <w:bCs w:val="1"/>
        </w:rPr>
        <w:t xml:space="preserve">第一篇：蒙脱石价格市场分析调查报告</w:t>
      </w:r>
    </w:p>
    <w:p>
      <w:pPr>
        <w:ind w:left="0" w:right="0" w:firstLine="560"/>
        <w:spacing w:before="450" w:after="450" w:line="312" w:lineRule="auto"/>
      </w:pPr>
      <w:r>
        <w:rPr>
          <w:rFonts w:ascii="宋体" w:hAnsi="宋体" w:eastAsia="宋体" w:cs="宋体"/>
          <w:color w:val="000"/>
          <w:sz w:val="28"/>
          <w:szCs w:val="28"/>
        </w:rPr>
        <w:t xml:space="preserve">蒙脱石价格市场分析调查报告2024-07-14 16：23明码标价-引领蒙脱石市场风向标(寿光中联精细蒙脱石有限公司市场部2024年7月原创文稿翻版必究)近几年，随着国家对食品卫生安全的大力督查，蒙脱石作为一种绿色天然的添加剂越来越受到兽药企业、饲料企业和广大养殖户的青睐，蒙脱石价格市场分析调查报告。但是随着蒙脱石厂家的增多，价格市场也越来越混乱。有的厂家几百块，有的厂家几千块，有的厂家几万块，最高价格者和最低价格者差距竟有几十倍。这就让很多想要采购蒙脱石的朋友望而却步，不知该如何选择?到底不同纯度的蒙脱石，真实价格是多少?到底怎样的产品才是物有所值?这应该是困扰很多采购者的问题。寿光中联精细蒙脱石有限公司作为一家拥有10年蒙脱石专业生产经验的厂家，一直凭借着产品的高性价比在市场上遥遥领先。我们的市场理念是“同等的质量，中联的价格是最低的；同等的价格，中联的质量是最好的。2024年中联公司为进一步规范产品价格市场，在全国采用”统一出厂价明码标价实价出售“的市场策略。这也是在众多的蒙脱石厂家中唯一一家在全国统一报价，网上明码标价，市场实价出售的企业。我们之所以采用这种市场策略，主要是基于以下几个原因：1)我们市场制胜的法宝是产品的综合性价比，而不是单独比较价格。只有产品真的是物有所值，才会有企业的长青。能够将产品价格统一和透明，不仅仅是因为我们对自家产品的自信，更是作为一家10年生产企业应有的风度、气魄和胸怀，调查报告《蒙脱石价格市场分析调查报告》。2)我们之所以采用这种透明的市场策略，就是因为我们希望，想要采购蒙脱石的朋友能够明明白白的消费。”一分价钱一分货“，不同质量的产品，原料和生产流程不一样，价格也不一样。即使同一个厂家的产品，级别不一样，综合指标不一样，价格也就不一样。希望广大采购者在采购的时候，不要用田忌赛马的方式来比较，用上等的产品质量来对应低廉的产品价格，成本在那放着，价格那么低，能买到真正的好产品吗?3)中联公司是专业生产医药领域和兽药领域用蒙脱石的专业生产厂家，因为专业，所以产品的细分化做的精益求精；因为专业，所以产品的品质卓越。我们根据市场的个性化需求，对产品进行了细分，对客户群体也做了细分。有的产品是面对医药厂家的，有的产品是面对兽药厂家的，有的产品是面对饲料厂家的，有的产品是面向养殖场的。不同的产品级别，纯度、细度和综合指标不一样，应用方向也就不一样，价格也不一样。4)现在的社会是一个资源共享，信息传播速度快，区域限制越来越小的社会，报纸，广播，电视，网络，手机五大媒体的联合，让产品的价格信息弹指间传遍大江南北。因而，靠着牟取暴利做企业是不会长久的，靠着以假乱真做企业也不会长久的，靠着坑蒙拐骗做企业更不会长久的。没有真材实料，单凭低廉的价格，在市场上终归没有立锥之地。5)”宁愿多花钱，不买伪劣货\"已经成了不少采购者的购买原则。因为伪劣的产品不但使用性能很差，而且还会产生很多副作用。有些产品你买的时候觉得便宜了一两千块钱，但是产品的纯度下来了，也许那一两千元你都买了沙子石头，你还觉得自己很明智，偷着乐呢?6)自从中联公司明码标价以来，得到很多生产型企业大力支持，能够明码标价本身就是一种大企业的风度，价格透明，全国统一，采购起来更放心了。在此，需要重申一下，中联公司的发展策略是走轻公司的产品路线，在全国都没有经销商和代理商，都是厂家直销，最少100公斤起订，我们已经将价格放到最低，希望以后想要采购的朋友不要再议价了。7)另外，有很多朋友打来电话说有些蒙脱石厂家价格比我们低几百块钱，甚至几十块。在此，也想声明一下，我们竞争的是产品的性价比，而不是打价格战。也希望一些同行朋友们为了蒙脱石行业的良好价格秩序，请不要恶性竞争。同时，也请你们能够做好一个大企业应有的胸襟和气度，不要恶意中伤和诽谤，集中精力研究产品才是硬道理。虽然现在的蒙脱石市场上以假乱真，鱼目混珠，牟取暴利，恶性竞争的现象很多。但我们中联公司仍会像莲花一样，出淤泥而不染，濯清涟而不妖，生产出真正物有所值的好产品，做好真正客户至上的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第二篇：和明生高纯蒙脱石-感谢感恩感激</w:t>
      </w:r>
    </w:p>
    <w:p>
      <w:pPr>
        <w:ind w:left="0" w:right="0" w:firstLine="560"/>
        <w:spacing w:before="450" w:after="450" w:line="312" w:lineRule="auto"/>
      </w:pPr>
      <w:r>
        <w:rPr>
          <w:rFonts w:ascii="宋体" w:hAnsi="宋体" w:eastAsia="宋体" w:cs="宋体"/>
          <w:color w:val="000"/>
          <w:sz w:val="28"/>
          <w:szCs w:val="28"/>
        </w:rPr>
        <w:t xml:space="preserve">感谢感恩感激——致广大新老客户感谢信</w:t>
      </w:r>
    </w:p>
    <w:p>
      <w:pPr>
        <w:ind w:left="0" w:right="0" w:firstLine="560"/>
        <w:spacing w:before="450" w:after="450" w:line="312" w:lineRule="auto"/>
      </w:pPr>
      <w:r>
        <w:rPr>
          <w:rFonts w:ascii="宋体" w:hAnsi="宋体" w:eastAsia="宋体" w:cs="宋体"/>
          <w:color w:val="000"/>
          <w:sz w:val="28"/>
          <w:szCs w:val="28"/>
        </w:rPr>
        <w:t xml:space="preserve">尊敬的广大新老客户：</w:t>
      </w:r>
    </w:p>
    <w:p>
      <w:pPr>
        <w:ind w:left="0" w:right="0" w:firstLine="560"/>
        <w:spacing w:before="450" w:after="450" w:line="312" w:lineRule="auto"/>
      </w:pPr>
      <w:r>
        <w:rPr>
          <w:rFonts w:ascii="宋体" w:hAnsi="宋体" w:eastAsia="宋体" w:cs="宋体"/>
          <w:color w:val="000"/>
          <w:sz w:val="28"/>
          <w:szCs w:val="28"/>
        </w:rPr>
        <w:t xml:space="preserve">您好！值此2024年新春来临之际，赤峰和明生化工有限公司董事会携全体员工对您一直以来的支持与厚爱，表示衷心的感谢和美好的祝愿！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2024年，是机遇与挑战并存的一年，更是我们开拓与创新并举的一年。在各位新老客户的大力支持下，和明生实现了既定的市场目标，取得了稳定快速的发展！饮水思源，我们深知，和明生的发展和壮大，离不开您的关注、信任、支持和合作，能与各位结成合作伙伴，实现互利共赢、共同发展，我们感到荣幸之至！展望未来，和明生将一如既往的专注蒙脱石产品的研发与完美应用，致力于提升蒙脱石产品的使用价值，不断完善各生产线，开拓进取，为广大客户朋友提供更加优质的产品及更加周到的服务！促进整个行业稳健发展，真正为动物创造福利，引领人类健康未来！</w:t>
      </w:r>
    </w:p>
    <w:p>
      <w:pPr>
        <w:ind w:left="0" w:right="0" w:firstLine="560"/>
        <w:spacing w:before="450" w:after="450" w:line="312" w:lineRule="auto"/>
      </w:pPr>
      <w:r>
        <w:rPr>
          <w:rFonts w:ascii="宋体" w:hAnsi="宋体" w:eastAsia="宋体" w:cs="宋体"/>
          <w:color w:val="000"/>
          <w:sz w:val="28"/>
          <w:szCs w:val="28"/>
        </w:rPr>
        <w:t xml:space="preserve">我们深信：只要有您的支持合作，只要我们不断努力，我们共同的事业一定会有大空间、大作为、大发展。和明生定能打造蒙脱石行业首选品牌！2024，一个新的开始，和明生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再次感谢您的支持与厚爱！</w:t>
      </w:r>
    </w:p>
    <w:p>
      <w:pPr>
        <w:ind w:left="0" w:right="0" w:firstLine="560"/>
        <w:spacing w:before="450" w:after="450" w:line="312" w:lineRule="auto"/>
      </w:pPr>
      <w:r>
        <w:rPr>
          <w:rFonts w:ascii="宋体" w:hAnsi="宋体" w:eastAsia="宋体" w:cs="宋体"/>
          <w:color w:val="000"/>
          <w:sz w:val="28"/>
          <w:szCs w:val="28"/>
        </w:rPr>
        <w:t xml:space="preserve">在充满希望的2024年，衷心祝愿：</w:t>
      </w:r>
    </w:p>
    <w:p>
      <w:pPr>
        <w:ind w:left="0" w:right="0" w:firstLine="560"/>
        <w:spacing w:before="450" w:after="450" w:line="312" w:lineRule="auto"/>
      </w:pPr>
      <w:r>
        <w:rPr>
          <w:rFonts w:ascii="宋体" w:hAnsi="宋体" w:eastAsia="宋体" w:cs="宋体"/>
          <w:color w:val="000"/>
          <w:sz w:val="28"/>
          <w:szCs w:val="28"/>
        </w:rPr>
        <w:t xml:space="preserve">万事如意！身体健康！心想事成！</w:t>
      </w:r>
    </w:p>
    <w:p>
      <w:pPr>
        <w:ind w:left="0" w:right="0" w:firstLine="560"/>
        <w:spacing w:before="450" w:after="450" w:line="312" w:lineRule="auto"/>
      </w:pPr>
      <w:r>
        <w:rPr>
          <w:rFonts w:ascii="宋体" w:hAnsi="宋体" w:eastAsia="宋体" w:cs="宋体"/>
          <w:color w:val="000"/>
          <w:sz w:val="28"/>
          <w:szCs w:val="28"/>
        </w:rPr>
        <w:t xml:space="preserve">赤峰和明生化工有限公司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第三篇：蒙脱石粉检测报告（范文模版）</w:t>
      </w:r>
    </w:p>
    <w:p>
      <w:pPr>
        <w:ind w:left="0" w:right="0" w:firstLine="560"/>
        <w:spacing w:before="450" w:after="450" w:line="312" w:lineRule="auto"/>
      </w:pPr>
      <w:r>
        <w:rPr>
          <w:rFonts w:ascii="宋体" w:hAnsi="宋体" w:eastAsia="宋体" w:cs="宋体"/>
          <w:color w:val="000"/>
          <w:sz w:val="28"/>
          <w:szCs w:val="28"/>
        </w:rPr>
        <w:t xml:space="preserve">蒙脱石粉检测报告</w:t>
      </w:r>
    </w:p>
    <w:p>
      <w:pPr>
        <w:ind w:left="0" w:right="0" w:firstLine="560"/>
        <w:spacing w:before="450" w:after="450" w:line="312" w:lineRule="auto"/>
      </w:pPr>
      <w:r>
        <w:rPr>
          <w:rFonts w:ascii="宋体" w:hAnsi="宋体" w:eastAsia="宋体" w:cs="宋体"/>
          <w:color w:val="000"/>
          <w:sz w:val="28"/>
          <w:szCs w:val="28"/>
        </w:rPr>
        <w:t xml:space="preserve">使用仪器：化学法、X萤光光谱、PH计 分析结果：</w:t>
      </w:r>
    </w:p>
    <w:p>
      <w:pPr>
        <w:ind w:left="0" w:right="0" w:firstLine="560"/>
        <w:spacing w:before="450" w:after="450" w:line="312" w:lineRule="auto"/>
      </w:pPr>
      <w:r>
        <w:rPr>
          <w:rFonts w:ascii="宋体" w:hAnsi="宋体" w:eastAsia="宋体" w:cs="宋体"/>
          <w:color w:val="000"/>
          <w:sz w:val="28"/>
          <w:szCs w:val="28"/>
        </w:rPr>
        <w:t xml:space="preserve">1、SiO258.23%</w:t>
      </w:r>
    </w:p>
    <w:p>
      <w:pPr>
        <w:ind w:left="0" w:right="0" w:firstLine="560"/>
        <w:spacing w:before="450" w:after="450" w:line="312" w:lineRule="auto"/>
      </w:pPr>
      <w:r>
        <w:rPr>
          <w:rFonts w:ascii="宋体" w:hAnsi="宋体" w:eastAsia="宋体" w:cs="宋体"/>
          <w:color w:val="000"/>
          <w:sz w:val="28"/>
          <w:szCs w:val="28"/>
        </w:rPr>
        <w:t xml:space="preserve">2.AI2O316.44%</w:t>
      </w:r>
    </w:p>
    <w:p>
      <w:pPr>
        <w:ind w:left="0" w:right="0" w:firstLine="560"/>
        <w:spacing w:before="450" w:after="450" w:line="312" w:lineRule="auto"/>
      </w:pPr>
      <w:r>
        <w:rPr>
          <w:rFonts w:ascii="宋体" w:hAnsi="宋体" w:eastAsia="宋体" w:cs="宋体"/>
          <w:color w:val="000"/>
          <w:sz w:val="28"/>
          <w:szCs w:val="28"/>
        </w:rPr>
        <w:t xml:space="preserve">3.不含氯化物0</w:t>
      </w:r>
    </w:p>
    <w:p>
      <w:pPr>
        <w:ind w:left="0" w:right="0" w:firstLine="560"/>
        <w:spacing w:before="450" w:after="450" w:line="312" w:lineRule="auto"/>
      </w:pPr>
      <w:r>
        <w:rPr>
          <w:rFonts w:ascii="宋体" w:hAnsi="宋体" w:eastAsia="宋体" w:cs="宋体"/>
          <w:color w:val="000"/>
          <w:sz w:val="28"/>
          <w:szCs w:val="28"/>
        </w:rPr>
        <w:t xml:space="preserve">4.不含碳酸盐0</w:t>
      </w:r>
    </w:p>
    <w:p>
      <w:pPr>
        <w:ind w:left="0" w:right="0" w:firstLine="560"/>
        <w:spacing w:before="450" w:after="450" w:line="312" w:lineRule="auto"/>
      </w:pPr>
      <w:r>
        <w:rPr>
          <w:rFonts w:ascii="宋体" w:hAnsi="宋体" w:eastAsia="宋体" w:cs="宋体"/>
          <w:color w:val="000"/>
          <w:sz w:val="28"/>
          <w:szCs w:val="28"/>
        </w:rPr>
        <w:t xml:space="preserve">5.PH值7.05</w:t>
      </w:r>
    </w:p>
    <w:p>
      <w:pPr>
        <w:ind w:left="0" w:right="0" w:firstLine="560"/>
        <w:spacing w:before="450" w:after="450" w:line="312" w:lineRule="auto"/>
      </w:pPr>
      <w:r>
        <w:rPr>
          <w:rFonts w:ascii="宋体" w:hAnsi="宋体" w:eastAsia="宋体" w:cs="宋体"/>
          <w:color w:val="000"/>
          <w:sz w:val="28"/>
          <w:szCs w:val="28"/>
        </w:rPr>
        <w:t xml:space="preserve">6.膨胀度8.4ml</w:t>
      </w:r>
    </w:p>
    <w:p>
      <w:pPr>
        <w:ind w:left="0" w:right="0" w:firstLine="560"/>
        <w:spacing w:before="450" w:after="450" w:line="312" w:lineRule="auto"/>
      </w:pPr>
      <w:r>
        <w:rPr>
          <w:rFonts w:ascii="宋体" w:hAnsi="宋体" w:eastAsia="宋体" w:cs="宋体"/>
          <w:color w:val="000"/>
          <w:sz w:val="28"/>
          <w:szCs w:val="28"/>
        </w:rPr>
        <w:t xml:space="preserve">7.吸附力0.38g</w:t>
      </w:r>
    </w:p>
    <w:p>
      <w:pPr>
        <w:ind w:left="0" w:right="0" w:firstLine="560"/>
        <w:spacing w:before="450" w:after="450" w:line="312" w:lineRule="auto"/>
      </w:pPr>
      <w:r>
        <w:rPr>
          <w:rFonts w:ascii="宋体" w:hAnsi="宋体" w:eastAsia="宋体" w:cs="宋体"/>
          <w:color w:val="000"/>
          <w:sz w:val="28"/>
          <w:szCs w:val="28"/>
        </w:rPr>
        <w:t xml:space="preserve">8.蒙脱石含量≥95%</w:t>
      </w:r>
    </w:p>
    <w:p>
      <w:pPr>
        <w:ind w:left="0" w:right="0" w:firstLine="560"/>
        <w:spacing w:before="450" w:after="450" w:line="312" w:lineRule="auto"/>
      </w:pPr>
      <w:r>
        <w:rPr>
          <w:rFonts w:ascii="宋体" w:hAnsi="宋体" w:eastAsia="宋体" w:cs="宋体"/>
          <w:color w:val="000"/>
          <w:sz w:val="28"/>
          <w:szCs w:val="28"/>
        </w:rPr>
        <w:t xml:space="preserve">宁城奇运膨润土有限公司</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第四篇：蒙氏活动：《穿脱鞋子》[推荐]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2、学习脱、穿鞋的方法。</w:t>
      </w:r>
    </w:p>
    <w:p>
      <w:pPr>
        <w:ind w:left="0" w:right="0" w:firstLine="560"/>
        <w:spacing w:before="450" w:after="450" w:line="312" w:lineRule="auto"/>
      </w:pPr>
      <w:r>
        <w:rPr>
          <w:rFonts w:ascii="宋体" w:hAnsi="宋体" w:eastAsia="宋体" w:cs="宋体"/>
          <w:color w:val="000"/>
          <w:sz w:val="28"/>
          <w:szCs w:val="28"/>
        </w:rPr>
        <w:t xml:space="preserve">3、建立孩子的秩序感,培养幼儿的专注力,独立意识,促进幼儿协调能力的 发展。</w:t>
      </w:r>
    </w:p>
    <w:p>
      <w:pPr>
        <w:ind w:left="0" w:right="0" w:firstLine="560"/>
        <w:spacing w:before="450" w:after="450" w:line="312" w:lineRule="auto"/>
      </w:pPr>
      <w:r>
        <w:rPr>
          <w:rFonts w:ascii="宋体" w:hAnsi="宋体" w:eastAsia="宋体" w:cs="宋体"/>
          <w:color w:val="000"/>
          <w:sz w:val="28"/>
          <w:szCs w:val="28"/>
        </w:rPr>
        <w:t xml:space="preserve">活动准备:每人一双小球鞋(贴上错误控制点)、部分蒙氏教具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一、蒙氏线上活动:</w:t>
      </w:r>
    </w:p>
    <w:p>
      <w:pPr>
        <w:ind w:left="0" w:right="0" w:firstLine="560"/>
        <w:spacing w:before="450" w:after="450" w:line="312" w:lineRule="auto"/>
      </w:pPr>
      <w:r>
        <w:rPr>
          <w:rFonts w:ascii="宋体" w:hAnsi="宋体" w:eastAsia="宋体" w:cs="宋体"/>
          <w:color w:val="000"/>
          <w:sz w:val="28"/>
          <w:szCs w:val="28"/>
        </w:rPr>
        <w:t xml:space="preserve">1、音乐走线(在舒缓的音乐中,陶冶幼儿情感,训练幼儿身体的平衡能力,提高身体的协调性。)</w:t>
      </w:r>
    </w:p>
    <w:p>
      <w:pPr>
        <w:ind w:left="0" w:right="0" w:firstLine="560"/>
        <w:spacing w:before="450" w:after="450" w:line="312" w:lineRule="auto"/>
      </w:pPr>
      <w:r>
        <w:rPr>
          <w:rFonts w:ascii="宋体" w:hAnsi="宋体" w:eastAsia="宋体" w:cs="宋体"/>
          <w:color w:val="000"/>
          <w:sz w:val="28"/>
          <w:szCs w:val="28"/>
        </w:rPr>
        <w:t xml:space="preserve">2、线上游戏:“小手爬“(熟悉幼儿身体部分名称。)线上儿歌:《小猫小猫你别吵》(带领幼儿练习发音,提高幼儿的语言能力,学说普通话。)</w:t>
      </w:r>
    </w:p>
    <w:p>
      <w:pPr>
        <w:ind w:left="0" w:right="0" w:firstLine="560"/>
        <w:spacing w:before="450" w:after="450" w:line="312" w:lineRule="auto"/>
      </w:pPr>
      <w:r>
        <w:rPr>
          <w:rFonts w:ascii="宋体" w:hAnsi="宋体" w:eastAsia="宋体" w:cs="宋体"/>
          <w:color w:val="000"/>
          <w:sz w:val="28"/>
          <w:szCs w:val="28"/>
        </w:rPr>
        <w:t xml:space="preserve">二、蒙氏集体展示活动:《学习脱、穿鞋》</w:t>
      </w:r>
    </w:p>
    <w:p>
      <w:pPr>
        <w:ind w:left="0" w:right="0" w:firstLine="560"/>
        <w:spacing w:before="450" w:after="450" w:line="312" w:lineRule="auto"/>
      </w:pPr>
      <w:r>
        <w:rPr>
          <w:rFonts w:ascii="宋体" w:hAnsi="宋体" w:eastAsia="宋体" w:cs="宋体"/>
          <w:color w:val="000"/>
          <w:sz w:val="28"/>
          <w:szCs w:val="28"/>
        </w:rPr>
        <w:t xml:space="preserve">1、命名</w:t>
      </w:r>
    </w:p>
    <w:p>
      <w:pPr>
        <w:ind w:left="0" w:right="0" w:firstLine="560"/>
        <w:spacing w:before="450" w:after="450" w:line="312" w:lineRule="auto"/>
      </w:pPr>
      <w:r>
        <w:rPr>
          <w:rFonts w:ascii="宋体" w:hAnsi="宋体" w:eastAsia="宋体" w:cs="宋体"/>
          <w:color w:val="000"/>
          <w:sz w:val="28"/>
          <w:szCs w:val="28"/>
        </w:rPr>
        <w:t xml:space="preserve">“今天我们来学习脱、穿鞋子请小朋友用眼睛仔细看。”</w:t>
      </w:r>
    </w:p>
    <w:p>
      <w:pPr>
        <w:ind w:left="0" w:right="0" w:firstLine="560"/>
        <w:spacing w:before="450" w:after="450" w:line="312" w:lineRule="auto"/>
      </w:pPr>
      <w:r>
        <w:rPr>
          <w:rFonts w:ascii="宋体" w:hAnsi="宋体" w:eastAsia="宋体" w:cs="宋体"/>
          <w:color w:val="000"/>
          <w:sz w:val="28"/>
          <w:szCs w:val="28"/>
        </w:rPr>
        <w:t xml:space="preserve">2、脱鞋:教师两腿盘好,左手握左脚脚腕,抬左脚,右手按鞋后跟,脱鞋,左脚退出。(教师示范时动作稍慢些,过程清楚,便于幼儿模仿。)右手握右脚脚腕,抬右脚,左手按鞋后跟,脱鞋,右脚退出。</w:t>
      </w:r>
    </w:p>
    <w:p>
      <w:pPr>
        <w:ind w:left="0" w:right="0" w:firstLine="560"/>
        <w:spacing w:before="450" w:after="450" w:line="312" w:lineRule="auto"/>
      </w:pPr>
      <w:r>
        <w:rPr>
          <w:rFonts w:ascii="宋体" w:hAnsi="宋体" w:eastAsia="宋体" w:cs="宋体"/>
          <w:color w:val="000"/>
          <w:sz w:val="28"/>
          <w:szCs w:val="28"/>
        </w:rPr>
        <w:t xml:space="preserve">3、错误控制:两只鞋并排放好,观察错误控制点。防止左右放错。(教师不用语言,只用动作示意鞋子放正了。)</w:t>
      </w:r>
    </w:p>
    <w:p>
      <w:pPr>
        <w:ind w:left="0" w:right="0" w:firstLine="560"/>
        <w:spacing w:before="450" w:after="450" w:line="312" w:lineRule="auto"/>
      </w:pPr>
      <w:r>
        <w:rPr>
          <w:rFonts w:ascii="宋体" w:hAnsi="宋体" w:eastAsia="宋体" w:cs="宋体"/>
          <w:color w:val="000"/>
          <w:sz w:val="28"/>
          <w:szCs w:val="28"/>
        </w:rPr>
        <w:t xml:space="preserve">4、穿鞋:将左脚伸进左边的鞋子,双手将大拇指从鞋的两侧插进鞋子往后提起,整理。右脚相同。(双手与脚的动作协调,穿鞋时更轻松。)</w:t>
      </w:r>
    </w:p>
    <w:p>
      <w:pPr>
        <w:ind w:left="0" w:right="0" w:firstLine="560"/>
        <w:spacing w:before="450" w:after="450" w:line="312" w:lineRule="auto"/>
      </w:pPr>
      <w:r>
        <w:rPr>
          <w:rFonts w:ascii="宋体" w:hAnsi="宋体" w:eastAsia="宋体" w:cs="宋体"/>
          <w:color w:val="000"/>
          <w:sz w:val="28"/>
          <w:szCs w:val="28"/>
        </w:rPr>
        <w:t xml:space="preserve">5、错误控制:穿好后观察有没有穿反。</w:t>
      </w:r>
    </w:p>
    <w:p>
      <w:pPr>
        <w:ind w:left="0" w:right="0" w:firstLine="560"/>
        <w:spacing w:before="450" w:after="450" w:line="312" w:lineRule="auto"/>
      </w:pPr>
      <w:r>
        <w:rPr>
          <w:rFonts w:ascii="宋体" w:hAnsi="宋体" w:eastAsia="宋体" w:cs="宋体"/>
          <w:color w:val="000"/>
          <w:sz w:val="28"/>
          <w:szCs w:val="28"/>
        </w:rPr>
        <w:t xml:space="preserve">三、幼儿穿脱鞋子练习</w:t>
      </w:r>
    </w:p>
    <w:p>
      <w:pPr>
        <w:ind w:left="0" w:right="0" w:firstLine="560"/>
        <w:spacing w:before="450" w:after="450" w:line="312" w:lineRule="auto"/>
      </w:pPr>
      <w:r>
        <w:rPr>
          <w:rFonts w:ascii="宋体" w:hAnsi="宋体" w:eastAsia="宋体" w:cs="宋体"/>
          <w:color w:val="000"/>
          <w:sz w:val="28"/>
          <w:szCs w:val="28"/>
        </w:rPr>
        <w:t xml:space="preserve">“好,我们一起来做一遍。”(放音乐)(教师示意幼儿利用鞋子上的错误控制点进行自我检查。观察幼儿动作是否协调,是否有秩序感,对待学习的内容是否有兴趣。)</w:t>
      </w:r>
    </w:p>
    <w:p>
      <w:pPr>
        <w:ind w:left="0" w:right="0" w:firstLine="560"/>
        <w:spacing w:before="450" w:after="450" w:line="312" w:lineRule="auto"/>
      </w:pPr>
      <w:r>
        <w:rPr>
          <w:rFonts w:ascii="宋体" w:hAnsi="宋体" w:eastAsia="宋体" w:cs="宋体"/>
          <w:color w:val="000"/>
          <w:sz w:val="28"/>
          <w:szCs w:val="28"/>
        </w:rPr>
        <w:t xml:space="preserve">四、线上游戏:开小门(训练孩子脚部的灵活性。)</w:t>
      </w:r>
    </w:p>
    <w:p>
      <w:pPr>
        <w:ind w:left="0" w:right="0" w:firstLine="560"/>
        <w:spacing w:before="450" w:after="450" w:line="312" w:lineRule="auto"/>
      </w:pPr>
      <w:r>
        <w:rPr>
          <w:rFonts w:ascii="宋体" w:hAnsi="宋体" w:eastAsia="宋体" w:cs="宋体"/>
          <w:color w:val="000"/>
          <w:sz w:val="28"/>
          <w:szCs w:val="28"/>
        </w:rPr>
        <w:t xml:space="preserve">五、蒙氏活动自选:  幼儿按照自己的意愿进行自由选择。工作时充分展现幼儿专注、协调、独立意识,以及的幼儿的秩序感。</w:t>
      </w:r>
    </w:p>
    <w:p>
      <w:pPr>
        <w:ind w:left="0" w:right="0" w:firstLine="560"/>
        <w:spacing w:before="450" w:after="450" w:line="312" w:lineRule="auto"/>
      </w:pPr>
      <w:r>
        <w:rPr>
          <w:rFonts w:ascii="宋体" w:hAnsi="宋体" w:eastAsia="宋体" w:cs="宋体"/>
          <w:color w:val="000"/>
          <w:sz w:val="28"/>
          <w:szCs w:val="28"/>
        </w:rPr>
        <w:t xml:space="preserve">教师观察幼儿的工作状态,并进行记录、分析。</w:t>
      </w:r>
    </w:p>
    <w:p>
      <w:pPr>
        <w:ind w:left="0" w:right="0" w:firstLine="560"/>
        <w:spacing w:before="450" w:after="450" w:line="312" w:lineRule="auto"/>
      </w:pPr>
      <w:r>
        <w:rPr>
          <w:rFonts w:ascii="宋体" w:hAnsi="宋体" w:eastAsia="宋体" w:cs="宋体"/>
          <w:color w:val="000"/>
          <w:sz w:val="28"/>
          <w:szCs w:val="28"/>
        </w:rPr>
        <w:t xml:space="preserve">六、结束整理</w:t>
      </w:r>
    </w:p>
    <w:p>
      <w:pPr>
        <w:ind w:left="0" w:right="0" w:firstLine="560"/>
        <w:spacing w:before="450" w:after="450" w:line="312" w:lineRule="auto"/>
      </w:pPr>
      <w:r>
        <w:rPr>
          <w:rFonts w:ascii="黑体" w:hAnsi="黑体" w:eastAsia="黑体" w:cs="黑体"/>
          <w:color w:val="000000"/>
          <w:sz w:val="36"/>
          <w:szCs w:val="36"/>
          <w:b w:val="1"/>
          <w:bCs w:val="1"/>
        </w:rPr>
        <w:t xml:space="preserve">第五篇：蒙脱石尼龙6纳米复合材料制备及性能研究</w:t>
      </w:r>
    </w:p>
    <w:p>
      <w:pPr>
        <w:ind w:left="0" w:right="0" w:firstLine="560"/>
        <w:spacing w:before="450" w:after="450" w:line="312" w:lineRule="auto"/>
      </w:pPr>
      <w:r>
        <w:rPr>
          <w:rFonts w:ascii="宋体" w:hAnsi="宋体" w:eastAsia="宋体" w:cs="宋体"/>
          <w:color w:val="000"/>
          <w:sz w:val="28"/>
          <w:szCs w:val="28"/>
        </w:rPr>
        <w:t xml:space="preserve">蒙脱石/尼龙6纳米复合材料制备及性能研究</w:t>
      </w:r>
    </w:p>
    <w:p>
      <w:pPr>
        <w:ind w:left="0" w:right="0" w:firstLine="560"/>
        <w:spacing w:before="450" w:after="450" w:line="312" w:lineRule="auto"/>
      </w:pPr>
      <w:r>
        <w:rPr>
          <w:rFonts w:ascii="宋体" w:hAnsi="宋体" w:eastAsia="宋体" w:cs="宋体"/>
          <w:color w:val="000"/>
          <w:sz w:val="28"/>
          <w:szCs w:val="28"/>
        </w:rPr>
        <w:t xml:space="preserve">余丽秀王秋霞田国锋张健斌吴彬</w:t>
      </w:r>
    </w:p>
    <w:p>
      <w:pPr>
        <w:ind w:left="0" w:right="0" w:firstLine="560"/>
        <w:spacing w:before="450" w:after="450" w:line="312" w:lineRule="auto"/>
      </w:pPr>
      <w:r>
        <w:rPr>
          <w:rFonts w:ascii="宋体" w:hAnsi="宋体" w:eastAsia="宋体" w:cs="宋体"/>
          <w:color w:val="000"/>
          <w:sz w:val="28"/>
          <w:szCs w:val="28"/>
        </w:rPr>
        <w:t xml:space="preserve">摘要蒙脱石/尼龙6纳米复合材料是性能优异、用途广泛的矿物-聚合物复合材料，本文简要介绍了熔体挤出法蒙脱石/尼龙6纳米复合材料制备、性能、影响因素及应用前景。关键词蒙脱石尼龙6熔体挤出纳米复合材料制备性能前言</w:t>
      </w:r>
    </w:p>
    <w:p>
      <w:pPr>
        <w:ind w:left="0" w:right="0" w:firstLine="560"/>
        <w:spacing w:before="450" w:after="450" w:line="312" w:lineRule="auto"/>
      </w:pPr>
      <w:r>
        <w:rPr>
          <w:rFonts w:ascii="宋体" w:hAnsi="宋体" w:eastAsia="宋体" w:cs="宋体"/>
          <w:color w:val="000"/>
          <w:sz w:val="28"/>
          <w:szCs w:val="28"/>
        </w:rPr>
        <w:t xml:space="preserve">纳米复合材料是指分散相尺度至少有一维小于100nm的复合材料，由于其纳米分散相比 表面积大并同基体有强的结合或偶联作用，因此，在力学、热学、电磁学、光学和气体阻隔性能等方面较常规无机填料／聚合物复合材料有明显的提高，并且具有一些特殊的性能，是近十年来迅速发展的新型功能材料，是当今材料学科的研究热点，其制备技术涉及非金属矿物加工、高分子材料形成的交叉学科领域，其用途广泛[1]。</w:t>
      </w:r>
    </w:p>
    <w:p>
      <w:pPr>
        <w:ind w:left="0" w:right="0" w:firstLine="560"/>
        <w:spacing w:before="450" w:after="450" w:line="312" w:lineRule="auto"/>
      </w:pPr>
      <w:r>
        <w:rPr>
          <w:rFonts w:ascii="宋体" w:hAnsi="宋体" w:eastAsia="宋体" w:cs="宋体"/>
          <w:color w:val="000"/>
          <w:sz w:val="28"/>
          <w:szCs w:val="28"/>
        </w:rPr>
        <w:t xml:space="preserve">蒙脱石/尼龙6纳米复合材料用蒙脱石结构是以二个硅氧四面体夹一个铝氧八面体构成单位晶胞，并在二维方向上连接成片、在Z轴方向以一定厚度堆积而成的层状矿物，主要存在于膨润土、累托石等层状或混层状硅酸盐粘土矿物中，能直接或提纯后使用。由于蒙脱石四面体中的硅被铝、八面体中的铝被镁同晶置换，使片层表面具有过剩的负电荷，并通过层间吸附Na+、K+、Ca2+、Mg2+等阳离子达到晶胞电荷平衡。因而从晶层微观结构看，形成了平衡的双电层结构。由于层面的负电性，层间阳离子很容易被其它无机或有机阳离子置换。可用做阳离子交换的有机物种类很多，但不同结构、性能的有机阳离子应用对复合材料基体有不同的要求，其矿物改性和复合材料制备工艺均有较大差别，使得有机化改性蒙脱石成为品种众多、变化复杂、应用面广的矿物功能性材料。</w:t>
      </w:r>
    </w:p>
    <w:p>
      <w:pPr>
        <w:ind w:left="0" w:right="0" w:firstLine="560"/>
        <w:spacing w:before="450" w:after="450" w:line="312" w:lineRule="auto"/>
      </w:pPr>
      <w:r>
        <w:rPr>
          <w:rFonts w:ascii="宋体" w:hAnsi="宋体" w:eastAsia="宋体" w:cs="宋体"/>
          <w:color w:val="000"/>
          <w:sz w:val="28"/>
          <w:szCs w:val="28"/>
        </w:rPr>
        <w:t xml:space="preserve">用于复合材料制备的改性蒙脱石由于其层间距增大，在同聚合物单体、聚合物溶液或聚合物熔体混合时，很容易剥离成纳米尺度的基本单元，并均匀分散于聚合物基体中。蒙脱石/尼龙6纳米复合材料是改性蒙脱石用于聚合物纳米复合材料系列效果显著的品种之一，其制备工艺分为熔体挤出法、熔体聚合法（又分两步法、一步法），其中熔体挤出法纳米复合材料具有性能适中、价格低廉、使用量大和便于推广等特点，为功能矿物材料首选大量、经济的用于矿物/聚合物纳米复合材料制备提供了可能[2]。</w:t>
      </w:r>
    </w:p>
    <w:p>
      <w:pPr>
        <w:ind w:left="0" w:right="0" w:firstLine="560"/>
        <w:spacing w:before="450" w:after="450" w:line="312" w:lineRule="auto"/>
      </w:pPr>
      <w:r>
        <w:rPr>
          <w:rFonts w:ascii="宋体" w:hAnsi="宋体" w:eastAsia="宋体" w:cs="宋体"/>
          <w:color w:val="000"/>
          <w:sz w:val="28"/>
          <w:szCs w:val="28"/>
        </w:rPr>
        <w:t xml:space="preserve">本文主要讨论了熔体挤出（插层）法蒙脱石/尼龙6纳米复合材料制备、性能、影响因素及应用前景，内容如下。改性蒙脱石制备</w:t>
      </w:r>
    </w:p>
    <w:p>
      <w:pPr>
        <w:ind w:left="0" w:right="0" w:firstLine="560"/>
        <w:spacing w:before="450" w:after="450" w:line="312" w:lineRule="auto"/>
      </w:pPr>
      <w:r>
        <w:rPr>
          <w:rFonts w:ascii="宋体" w:hAnsi="宋体" w:eastAsia="宋体" w:cs="宋体"/>
          <w:color w:val="000"/>
          <w:sz w:val="28"/>
          <w:szCs w:val="28"/>
        </w:rPr>
        <w:t xml:space="preserve">2.1 蒙脱石性能特征</w:t>
      </w:r>
    </w:p>
    <w:p>
      <w:pPr>
        <w:ind w:left="0" w:right="0" w:firstLine="560"/>
        <w:spacing w:before="450" w:after="450" w:line="312" w:lineRule="auto"/>
      </w:pPr>
      <w:r>
        <w:rPr>
          <w:rFonts w:ascii="宋体" w:hAnsi="宋体" w:eastAsia="宋体" w:cs="宋体"/>
          <w:color w:val="000"/>
          <w:sz w:val="28"/>
          <w:szCs w:val="28"/>
        </w:rPr>
        <w:t xml:space="preserve">用于挤出法尼龙6纳米复合材料制备的改性蒙脱石对矿物性能要求较高，一般要求蒙脱石含量大于90%，其层间可交换阳离子总量（CEC）适中，一般选择0.7-1.3mmol/g为好。而自然界原生膨润土矿等矿种一般蒙脱石含量仅30-60%，因此，提高蒙脱石含量是改性应用的 基础，可根据原矿性质采用干法或湿法提纯。</w:t>
      </w:r>
    </w:p>
    <w:p>
      <w:pPr>
        <w:ind w:left="0" w:right="0" w:firstLine="560"/>
        <w:spacing w:before="450" w:after="450" w:line="312" w:lineRule="auto"/>
      </w:pPr>
      <w:r>
        <w:rPr>
          <w:rFonts w:ascii="宋体" w:hAnsi="宋体" w:eastAsia="宋体" w:cs="宋体"/>
          <w:color w:val="000"/>
          <w:sz w:val="28"/>
          <w:szCs w:val="28"/>
        </w:rPr>
        <w:t xml:space="preserve">我们以内蒙某膨润土矿为原料，提纯后化学成分及物化如表</w:t>
      </w:r>
    </w:p>
    <w:p>
      <w:pPr>
        <w:ind w:left="0" w:right="0" w:firstLine="560"/>
        <w:spacing w:before="450" w:after="450" w:line="312" w:lineRule="auto"/>
      </w:pPr>
      <w:r>
        <w:rPr>
          <w:rFonts w:ascii="宋体" w:hAnsi="宋体" w:eastAsia="宋体" w:cs="宋体"/>
          <w:color w:val="000"/>
          <w:sz w:val="28"/>
          <w:szCs w:val="28"/>
        </w:rPr>
        <w:t xml:space="preserve">1、表2。</w:t>
      </w:r>
    </w:p>
    <w:p>
      <w:pPr>
        <w:ind w:left="0" w:right="0" w:firstLine="560"/>
        <w:spacing w:before="450" w:after="450" w:line="312" w:lineRule="auto"/>
      </w:pPr>
      <w:r>
        <w:rPr>
          <w:rFonts w:ascii="宋体" w:hAnsi="宋体" w:eastAsia="宋体" w:cs="宋体"/>
          <w:color w:val="000"/>
          <w:sz w:val="28"/>
          <w:szCs w:val="28"/>
        </w:rPr>
        <w:t xml:space="preserve">表1 提纯样品主要化学成分</w:t>
      </w:r>
    </w:p>
    <w:p>
      <w:pPr>
        <w:ind w:left="0" w:right="0" w:firstLine="560"/>
        <w:spacing w:before="450" w:after="450" w:line="312" w:lineRule="auto"/>
      </w:pPr>
      <w:r>
        <w:rPr>
          <w:rFonts w:ascii="宋体" w:hAnsi="宋体" w:eastAsia="宋体" w:cs="宋体"/>
          <w:color w:val="000"/>
          <w:sz w:val="28"/>
          <w:szCs w:val="28"/>
        </w:rPr>
        <w:t xml:space="preserve">项目 SiO2 Al2O3 CaO MgO Fe2O3 TiO2 Na2O K2O</w:t>
      </w:r>
    </w:p>
    <w:p>
      <w:pPr>
        <w:ind w:left="0" w:right="0" w:firstLine="560"/>
        <w:spacing w:before="450" w:after="450" w:line="312" w:lineRule="auto"/>
      </w:pPr>
      <w:r>
        <w:rPr>
          <w:rFonts w:ascii="宋体" w:hAnsi="宋体" w:eastAsia="宋体" w:cs="宋体"/>
          <w:color w:val="000"/>
          <w:sz w:val="28"/>
          <w:szCs w:val="28"/>
        </w:rPr>
        <w:t xml:space="preserve">3.34 H2O 含量/（wt%）56.47 16.97 2.32 4.78</w:t>
      </w:r>
    </w:p>
    <w:p>
      <w:pPr>
        <w:ind w:left="0" w:right="0" w:firstLine="560"/>
        <w:spacing w:before="450" w:after="450" w:line="312" w:lineRule="auto"/>
      </w:pPr>
      <w:r>
        <w:rPr>
          <w:rFonts w:ascii="宋体" w:hAnsi="宋体" w:eastAsia="宋体" w:cs="宋体"/>
          <w:color w:val="000"/>
          <w:sz w:val="28"/>
          <w:szCs w:val="28"/>
        </w:rPr>
        <w:t xml:space="preserve">表2提纯样品重要物化性能0.31 0.088 0.034 15.15</w:t>
      </w:r>
    </w:p>
    <w:p>
      <w:pPr>
        <w:ind w:left="0" w:right="0" w:firstLine="560"/>
        <w:spacing w:before="450" w:after="450" w:line="312" w:lineRule="auto"/>
      </w:pPr>
      <w:r>
        <w:rPr>
          <w:rFonts w:ascii="宋体" w:hAnsi="宋体" w:eastAsia="宋体" w:cs="宋体"/>
          <w:color w:val="000"/>
          <w:sz w:val="28"/>
          <w:szCs w:val="28"/>
        </w:rPr>
        <w:t xml:space="preserve">项目 实测值</w:t>
      </w:r>
    </w:p>
    <w:p>
      <w:pPr>
        <w:ind w:left="0" w:right="0" w:firstLine="560"/>
        <w:spacing w:before="450" w:after="450" w:line="312" w:lineRule="auto"/>
      </w:pPr>
      <w:r>
        <w:rPr>
          <w:rFonts w:ascii="宋体" w:hAnsi="宋体" w:eastAsia="宋体" w:cs="宋体"/>
          <w:color w:val="000"/>
          <w:sz w:val="28"/>
          <w:szCs w:val="28"/>
        </w:rPr>
        <w:t xml:space="preserve">吸兰量 mmol/g 1.37</w:t>
      </w:r>
    </w:p>
    <w:p>
      <w:pPr>
        <w:ind w:left="0" w:right="0" w:firstLine="560"/>
        <w:spacing w:before="450" w:after="450" w:line="312" w:lineRule="auto"/>
      </w:pPr>
      <w:r>
        <w:rPr>
          <w:rFonts w:ascii="宋体" w:hAnsi="宋体" w:eastAsia="宋体" w:cs="宋体"/>
          <w:color w:val="000"/>
          <w:sz w:val="28"/>
          <w:szCs w:val="28"/>
        </w:rPr>
        <w:t xml:space="preserve">蒙脱石含量</w:t>
      </w:r>
    </w:p>
    <w:p>
      <w:pPr>
        <w:ind w:left="0" w:right="0" w:firstLine="560"/>
        <w:spacing w:before="450" w:after="450" w:line="312" w:lineRule="auto"/>
      </w:pPr>
      <w:r>
        <w:rPr>
          <w:rFonts w:ascii="宋体" w:hAnsi="宋体" w:eastAsia="宋体" w:cs="宋体"/>
          <w:color w:val="000"/>
          <w:sz w:val="28"/>
          <w:szCs w:val="28"/>
        </w:rPr>
        <w:t xml:space="preserve">wt% 91.33</w:t>
      </w:r>
    </w:p>
    <w:p>
      <w:pPr>
        <w:ind w:left="0" w:right="0" w:firstLine="560"/>
        <w:spacing w:before="450" w:after="450" w:line="312" w:lineRule="auto"/>
      </w:pPr>
      <w:r>
        <w:rPr>
          <w:rFonts w:ascii="宋体" w:hAnsi="宋体" w:eastAsia="宋体" w:cs="宋体"/>
          <w:color w:val="000"/>
          <w:sz w:val="28"/>
          <w:szCs w:val="28"/>
        </w:rPr>
        <w:t xml:space="preserve">105℃挥发 wt% 15.15</w:t>
      </w:r>
    </w:p>
    <w:p>
      <w:pPr>
        <w:ind w:left="0" w:right="0" w:firstLine="560"/>
        <w:spacing w:before="450" w:after="450" w:line="312" w:lineRule="auto"/>
      </w:pPr>
      <w:r>
        <w:rPr>
          <w:rFonts w:ascii="宋体" w:hAnsi="宋体" w:eastAsia="宋体" w:cs="宋体"/>
          <w:color w:val="000"/>
          <w:sz w:val="28"/>
          <w:szCs w:val="28"/>
        </w:rPr>
        <w:t xml:space="preserve">CEC值 mmol/g 1.10</w:t>
      </w:r>
    </w:p>
    <w:p>
      <w:pPr>
        <w:ind w:left="0" w:right="0" w:firstLine="560"/>
        <w:spacing w:before="450" w:after="450" w:line="312" w:lineRule="auto"/>
      </w:pPr>
      <w:r>
        <w:rPr>
          <w:rFonts w:ascii="宋体" w:hAnsi="宋体" w:eastAsia="宋体" w:cs="宋体"/>
          <w:color w:val="000"/>
          <w:sz w:val="28"/>
          <w:szCs w:val="28"/>
        </w:rPr>
        <w:t xml:space="preserve">d001值 nm 1.52</w:t>
      </w:r>
    </w:p>
    <w:p>
      <w:pPr>
        <w:ind w:left="0" w:right="0" w:firstLine="560"/>
        <w:spacing w:before="450" w:after="450" w:line="312" w:lineRule="auto"/>
      </w:pPr>
      <w:r>
        <w:rPr>
          <w:rFonts w:ascii="宋体" w:hAnsi="宋体" w:eastAsia="宋体" w:cs="宋体"/>
          <w:color w:val="000"/>
          <w:sz w:val="28"/>
          <w:szCs w:val="28"/>
        </w:rPr>
        <w:t xml:space="preserve">层间距 d001-0.96 nm 0.56</w:t>
      </w:r>
    </w:p>
    <w:p>
      <w:pPr>
        <w:ind w:left="0" w:right="0" w:firstLine="560"/>
        <w:spacing w:before="450" w:after="450" w:line="312" w:lineRule="auto"/>
      </w:pPr>
      <w:r>
        <w:rPr>
          <w:rFonts w:ascii="宋体" w:hAnsi="宋体" w:eastAsia="宋体" w:cs="宋体"/>
          <w:color w:val="000"/>
          <w:sz w:val="28"/>
          <w:szCs w:val="28"/>
        </w:rPr>
        <w:t xml:space="preserve">2.2 改性剂选择</w:t>
      </w:r>
    </w:p>
    <w:p>
      <w:pPr>
        <w:ind w:left="0" w:right="0" w:firstLine="560"/>
        <w:spacing w:before="450" w:after="450" w:line="312" w:lineRule="auto"/>
      </w:pPr>
      <w:r>
        <w:rPr>
          <w:rFonts w:ascii="宋体" w:hAnsi="宋体" w:eastAsia="宋体" w:cs="宋体"/>
          <w:color w:val="000"/>
          <w:sz w:val="28"/>
          <w:szCs w:val="28"/>
        </w:rPr>
        <w:t xml:space="preserve">能用于熔体挤出法尼龙6纳米复合材料制备的改性蒙脱石用有机物品种很多，可归结为两类：反应型和非反应型。其中，反应型指交换后的有机阳离子仍保留酰胺键（-CONH2）或类似活性集团结构，在热、光、高压等作用下，能进一步自身或参加基体缩聚，反应过程的热作用使蒙脱石晶层均匀解离成片状纳米单元；无机硅酸盐纳米片层和高分子聚合物链段协同作用使复合材料力学、热学性能明显提高；反应型所用有机物多为长碳链氨基酸或醇酰胺，主要用于熔体聚合型纳米复合材料制备，但由于所用氨基酸等目前价格昂贵，并且应用需对现有聚合工艺和设备加以改造，当前大量推广应用较困难，也抑制了反应型有机改性蒙脱石技术发展。非反应改性蒙脱石选择在溶液中能电离出有机阳离子（如季胺盐）或通过质子化加H+能生成有机阳离子（如伯胺RNH2、仲胺R2NH、叔胺R3N）等作为有机化蒙脱石改性剂，所用有机物中的R基为饱和烷基或含苯环烷基，本身起离子交换、偶联和撑大层间距的作用，熔体挤出法尼龙6纳米复合材料所用改性蒙脱石多属此种类型。非反应型改性蒙脱石用于尼龙系列纳米复合材料性能略差于反应型，但由于成本、使用方便等优势，是当前尼龙6纳米复合材料的主要改性矿物应用类型。</w:t>
      </w:r>
    </w:p>
    <w:p>
      <w:pPr>
        <w:ind w:left="0" w:right="0" w:firstLine="560"/>
        <w:spacing w:before="450" w:after="450" w:line="312" w:lineRule="auto"/>
      </w:pPr>
      <w:r>
        <w:rPr>
          <w:rFonts w:ascii="宋体" w:hAnsi="宋体" w:eastAsia="宋体" w:cs="宋体"/>
          <w:color w:val="000"/>
          <w:sz w:val="28"/>
          <w:szCs w:val="28"/>
        </w:rPr>
        <w:t xml:space="preserve">选用的有机改性剂须同时具备以下条件：①容易进入蒙脱石层间并显著增大层间距；②改性剂不仅使处理后的蒙脱石易在聚合物体系中分散、解离，而且改性剂分子所带基团易同蒙脱石界面基团、聚合物基体结合或偶联，协同提高复合材料的整体性能；③价廉易得，最好能用已有工业品。一般常用12-18个碳的单、双、三烷基（苄基）季胺盐、吡啶类衍生物和其它能形成长碳链有机阳离子的有机化合物做改性剂，但不同R基有机物改性的蒙脱石对纳米复合材料性能有较大影响。2.3 改性蒙脱石制备</w:t>
      </w:r>
    </w:p>
    <w:p>
      <w:pPr>
        <w:ind w:left="0" w:right="0" w:firstLine="560"/>
        <w:spacing w:before="450" w:after="450" w:line="312" w:lineRule="auto"/>
      </w:pPr>
      <w:r>
        <w:rPr>
          <w:rFonts w:ascii="宋体" w:hAnsi="宋体" w:eastAsia="宋体" w:cs="宋体"/>
          <w:color w:val="000"/>
          <w:sz w:val="28"/>
          <w:szCs w:val="28"/>
        </w:rPr>
        <w:t xml:space="preserve">将提纯、改型后的钠基蒙脱石，以5-10%浓度分散于水中，根据所用插层剂性质调节溶液PH值，控制溶液温度60-80℃，直接加破碎小块改性剂固体，保温快速搅拌反应1-2h,反应完后冷却、分离、洗涤、干燥、粉碎、筛分即为成品。有机改性剂用量以≥提纯改型后的蒙脱石阳离子交换总量（CEC）为好；同时由于有机插层剂耐热性稍差，改性后的成品控制干燥温度不高于150℃或采用低温真空干燥。</w:t>
      </w:r>
    </w:p>
    <w:p>
      <w:pPr>
        <w:ind w:left="0" w:right="0" w:firstLine="560"/>
        <w:spacing w:before="450" w:after="450" w:line="312" w:lineRule="auto"/>
      </w:pPr>
      <w:r>
        <w:rPr>
          <w:rFonts w:ascii="宋体" w:hAnsi="宋体" w:eastAsia="宋体" w:cs="宋体"/>
          <w:color w:val="000"/>
          <w:sz w:val="28"/>
          <w:szCs w:val="28"/>
        </w:rPr>
        <w:t xml:space="preserve">试验选用A、B两种改性剂，按以上工艺制备改性蒙脱石样品，编号分别为NNY-</w:t>
      </w:r>
    </w:p>
    <w:p>
      <w:pPr>
        <w:ind w:left="0" w:right="0" w:firstLine="560"/>
        <w:spacing w:before="450" w:after="450" w:line="312" w:lineRule="auto"/>
      </w:pPr>
      <w:r>
        <w:rPr>
          <w:rFonts w:ascii="宋体" w:hAnsi="宋体" w:eastAsia="宋体" w:cs="宋体"/>
          <w:color w:val="000"/>
          <w:sz w:val="28"/>
          <w:szCs w:val="28"/>
        </w:rPr>
        <w:t xml:space="preserve">1、NNY-2，性能如表3。</w:t>
      </w:r>
    </w:p>
    <w:p>
      <w:pPr>
        <w:ind w:left="0" w:right="0" w:firstLine="560"/>
        <w:spacing w:before="450" w:after="450" w:line="312" w:lineRule="auto"/>
      </w:pPr>
      <w:r>
        <w:rPr>
          <w:rFonts w:ascii="宋体" w:hAnsi="宋体" w:eastAsia="宋体" w:cs="宋体"/>
          <w:color w:val="000"/>
          <w:sz w:val="28"/>
          <w:szCs w:val="28"/>
        </w:rPr>
        <w:t xml:space="preserve">表3改性蒙脱石性能 样品名称 NNY-1 NNY-2</w:t>
      </w:r>
    </w:p>
    <w:p>
      <w:pPr>
        <w:ind w:left="0" w:right="0" w:firstLine="560"/>
        <w:spacing w:before="450" w:after="450" w:line="312" w:lineRule="auto"/>
      </w:pPr>
      <w:r>
        <w:rPr>
          <w:rFonts w:ascii="宋体" w:hAnsi="宋体" w:eastAsia="宋体" w:cs="宋体"/>
          <w:color w:val="000"/>
          <w:sz w:val="28"/>
          <w:szCs w:val="28"/>
        </w:rPr>
        <w:t xml:space="preserve">细度-0.076mm/%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105℃挥发 wt% 1.23 1.30</w:t>
      </w:r>
    </w:p>
    <w:p>
      <w:pPr>
        <w:ind w:left="0" w:right="0" w:firstLine="560"/>
        <w:spacing w:before="450" w:after="450" w:line="312" w:lineRule="auto"/>
      </w:pPr>
      <w:r>
        <w:rPr>
          <w:rFonts w:ascii="宋体" w:hAnsi="宋体" w:eastAsia="宋体" w:cs="宋体"/>
          <w:color w:val="000"/>
          <w:sz w:val="28"/>
          <w:szCs w:val="28"/>
        </w:rPr>
        <w:t xml:space="preserve">850℃失重 wt% 38.46 39.63</w:t>
      </w:r>
    </w:p>
    <w:p>
      <w:pPr>
        <w:ind w:left="0" w:right="0" w:firstLine="560"/>
        <w:spacing w:before="450" w:after="450" w:line="312" w:lineRule="auto"/>
      </w:pPr>
      <w:r>
        <w:rPr>
          <w:rFonts w:ascii="宋体" w:hAnsi="宋体" w:eastAsia="宋体" w:cs="宋体"/>
          <w:color w:val="000"/>
          <w:sz w:val="28"/>
          <w:szCs w:val="28"/>
        </w:rPr>
        <w:t xml:space="preserve">d001值 nm 2.63 2.83</w:t>
      </w:r>
    </w:p>
    <w:p>
      <w:pPr>
        <w:ind w:left="0" w:right="0" w:firstLine="560"/>
        <w:spacing w:before="450" w:after="450" w:line="312" w:lineRule="auto"/>
      </w:pPr>
      <w:r>
        <w:rPr>
          <w:rFonts w:ascii="宋体" w:hAnsi="宋体" w:eastAsia="宋体" w:cs="宋体"/>
          <w:color w:val="000"/>
          <w:sz w:val="28"/>
          <w:szCs w:val="28"/>
        </w:rPr>
        <w:t xml:space="preserve">层间距 d001-0.96 nm 1.67 1.87</w:t>
      </w:r>
    </w:p>
    <w:p>
      <w:pPr>
        <w:ind w:left="0" w:right="0" w:firstLine="560"/>
        <w:spacing w:before="450" w:after="450" w:line="312" w:lineRule="auto"/>
      </w:pPr>
      <w:r>
        <w:rPr>
          <w:rFonts w:ascii="宋体" w:hAnsi="宋体" w:eastAsia="宋体" w:cs="宋体"/>
          <w:color w:val="000"/>
          <w:sz w:val="28"/>
          <w:szCs w:val="28"/>
        </w:rPr>
        <w:t xml:space="preserve">73.1 73.8 白度蒙脱石/尼龙6纳米复合材料制备 3.1复合用原料</w:t>
      </w:r>
    </w:p>
    <w:p>
      <w:pPr>
        <w:ind w:left="0" w:right="0" w:firstLine="560"/>
        <w:spacing w:before="450" w:after="450" w:line="312" w:lineRule="auto"/>
      </w:pPr>
      <w:r>
        <w:rPr>
          <w:rFonts w:ascii="宋体" w:hAnsi="宋体" w:eastAsia="宋体" w:cs="宋体"/>
          <w:color w:val="000"/>
          <w:sz w:val="28"/>
          <w:szCs w:val="28"/>
        </w:rPr>
        <w:t xml:space="preserve">试验用尼龙6相对粘度3.0，广州新会美达公司生产；改性蒙脱石性能见表3；复合稳定剂为工业品自配；其它助剂硬脂酸、白油为市售工业品。3.2 主要试验和检测设备主要试验和检测设备见表4。</w:t>
      </w:r>
    </w:p>
    <w:p>
      <w:pPr>
        <w:ind w:left="0" w:right="0" w:firstLine="560"/>
        <w:spacing w:before="450" w:after="450" w:line="312" w:lineRule="auto"/>
      </w:pPr>
      <w:r>
        <w:rPr>
          <w:rFonts w:ascii="宋体" w:hAnsi="宋体" w:eastAsia="宋体" w:cs="宋体"/>
          <w:color w:val="000"/>
          <w:sz w:val="28"/>
          <w:szCs w:val="28"/>
        </w:rPr>
        <w:t xml:space="preserve">表4 主要试验和检测设备 设备名称 高速混料机 双螺杆挤出机 注塑机 万能材料试验机 冲击试验机 熔融指数测定仪 热变型维卡温度测定仪 3.3纳米复合材料制备</w:t>
      </w:r>
    </w:p>
    <w:p>
      <w:pPr>
        <w:ind w:left="0" w:right="0" w:firstLine="560"/>
        <w:spacing w:before="450" w:after="450" w:line="312" w:lineRule="auto"/>
      </w:pPr>
      <w:r>
        <w:rPr>
          <w:rFonts w:ascii="宋体" w:hAnsi="宋体" w:eastAsia="宋体" w:cs="宋体"/>
          <w:color w:val="000"/>
          <w:sz w:val="28"/>
          <w:szCs w:val="28"/>
        </w:rPr>
        <w:t xml:space="preserve">将尼龙6在鼓风干燥机中于95℃干燥8h，按一定比例将尼龙</w:t>
      </w:r>
    </w:p>
    <w:p>
      <w:pPr>
        <w:ind w:left="0" w:right="0" w:firstLine="560"/>
        <w:spacing w:before="450" w:after="450" w:line="312" w:lineRule="auto"/>
      </w:pPr>
      <w:r>
        <w:rPr>
          <w:rFonts w:ascii="宋体" w:hAnsi="宋体" w:eastAsia="宋体" w:cs="宋体"/>
          <w:color w:val="000"/>
          <w:sz w:val="28"/>
          <w:szCs w:val="28"/>
        </w:rPr>
        <w:t xml:space="preserve">6、改性蒙脱石、稳定剂、硬脂酸、白油混合均匀，蒙脱石量以小于15%效果为佳，其它助剂量控制在1-5%。用双螺杆挤出机挤出造粒，机筒各段温度分别为200、210、220、225、230、235℃，机头温度240℃，通过控制主螺杆转速，调节物料在挤出机内的停留时间，依靠尼龙6高分子链同蒙脱石改性插层剂有机基团的相互作用及螺杆的剪切力将尼龙6大分子链插入到蒙脱石片层间并将片层解离，使蒙脱石达到纳米尺度的均匀分散，复合形成蒙脱石/尼龙6纳米复合材料。</w:t>
      </w:r>
    </w:p>
    <w:p>
      <w:pPr>
        <w:ind w:left="0" w:right="0" w:firstLine="560"/>
        <w:spacing w:before="450" w:after="450" w:line="312" w:lineRule="auto"/>
      </w:pPr>
      <w:r>
        <w:rPr>
          <w:rFonts w:ascii="宋体" w:hAnsi="宋体" w:eastAsia="宋体" w:cs="宋体"/>
          <w:color w:val="000"/>
          <w:sz w:val="28"/>
          <w:szCs w:val="28"/>
        </w:rPr>
        <w:t xml:space="preserve">经X射线衍射及透射电镜观察，蒙脱石片层厚度小于100nm，主要分布在为20-50nm。改性蒙脱石以平均粒径50μm的普通粉体与尼龙6离子通过挤出复合作用后，在尼龙6基体中在一维方向上实现了纳米尺度分散，对尼龙6力学、热学性能有较大的改变，避免了一般粉体材料分散在聚合物体系中存在的团聚难题，使蒙脱石/尼龙6纳米复合材料能大量、经济的制备。</w:t>
      </w:r>
    </w:p>
    <w:p>
      <w:pPr>
        <w:ind w:left="0" w:right="0" w:firstLine="560"/>
        <w:spacing w:before="450" w:after="450" w:line="312" w:lineRule="auto"/>
      </w:pPr>
      <w:r>
        <w:rPr>
          <w:rFonts w:ascii="宋体" w:hAnsi="宋体" w:eastAsia="宋体" w:cs="宋体"/>
          <w:color w:val="000"/>
          <w:sz w:val="28"/>
          <w:szCs w:val="28"/>
        </w:rPr>
        <w:t xml:space="preserve">3.4 纳米复合材料性能</w:t>
      </w:r>
    </w:p>
    <w:p>
      <w:pPr>
        <w:ind w:left="0" w:right="0" w:firstLine="560"/>
        <w:spacing w:before="450" w:after="450" w:line="312" w:lineRule="auto"/>
      </w:pPr>
      <w:r>
        <w:rPr>
          <w:rFonts w:ascii="宋体" w:hAnsi="宋体" w:eastAsia="宋体" w:cs="宋体"/>
          <w:color w:val="000"/>
          <w:sz w:val="28"/>
          <w:szCs w:val="28"/>
        </w:rPr>
        <w:t xml:space="preserve">普通填料系列尼龙6复合材料较纯尼龙6材料力学、热学性能等均有降低，而蒙脱石/尼龙6纳米复合材料强度、热变形温度、阻隔、阻燃等性能均有较大提高[3]；这是因为改性蒙脱石在尼龙6基体中以一维纳米层状形式存在分散，流动方向的热膨胀系数仅为垂直方向的一半左右，在挤出、成型过程中的剪切力作用下，片层方向与流动方向趋于相同的取向，同时高分子链由于片层的阻隔也于流动方向一致，而纯尼龙6是各向同性的。因此，蒙脱石/尼龙6纳米复合材料的各向异性增强性能为功能化加工应用提供了可能。</w:t>
      </w:r>
    </w:p>
    <w:p>
      <w:pPr>
        <w:ind w:left="0" w:right="0" w:firstLine="560"/>
        <w:spacing w:before="450" w:after="450" w:line="312" w:lineRule="auto"/>
      </w:pPr>
      <w:r>
        <w:rPr>
          <w:rFonts w:ascii="宋体" w:hAnsi="宋体" w:eastAsia="宋体" w:cs="宋体"/>
          <w:color w:val="000"/>
          <w:sz w:val="28"/>
          <w:szCs w:val="28"/>
        </w:rPr>
        <w:t xml:space="preserve">表5 纳米复合材料主要性能 项目</w:t>
      </w:r>
    </w:p>
    <w:p>
      <w:pPr>
        <w:ind w:left="0" w:right="0" w:firstLine="560"/>
        <w:spacing w:before="450" w:after="450" w:line="312" w:lineRule="auto"/>
      </w:pPr>
      <w:r>
        <w:rPr>
          <w:rFonts w:ascii="宋体" w:hAnsi="宋体" w:eastAsia="宋体" w:cs="宋体"/>
          <w:color w:val="000"/>
          <w:sz w:val="28"/>
          <w:szCs w:val="28"/>
        </w:rPr>
        <w:t xml:space="preserve">缺口冲击强度/KJ/m2 无缺口冲击强度/KJ/m2 拉伸强度/MPa</w:t>
      </w:r>
    </w:p>
    <w:p>
      <w:pPr>
        <w:ind w:left="0" w:right="0" w:firstLine="560"/>
        <w:spacing w:before="450" w:after="450" w:line="312" w:lineRule="auto"/>
      </w:pPr>
      <w:r>
        <w:rPr>
          <w:rFonts w:ascii="宋体" w:hAnsi="宋体" w:eastAsia="宋体" w:cs="宋体"/>
          <w:color w:val="000"/>
          <w:sz w:val="28"/>
          <w:szCs w:val="28"/>
        </w:rPr>
        <w:t xml:space="preserve">采用标准 GB1043/T-1993 GB1043/T-1993 GB1040/T-1992</w:t>
      </w:r>
    </w:p>
    <w:p>
      <w:pPr>
        <w:ind w:left="0" w:right="0" w:firstLine="560"/>
        <w:spacing w:before="450" w:after="450" w:line="312" w:lineRule="auto"/>
      </w:pPr>
      <w:r>
        <w:rPr>
          <w:rFonts w:ascii="宋体" w:hAnsi="宋体" w:eastAsia="宋体" w:cs="宋体"/>
          <w:color w:val="000"/>
          <w:sz w:val="28"/>
          <w:szCs w:val="28"/>
        </w:rPr>
        <w:t xml:space="preserve">空白样 2.59 25J不断 75.86</w:t>
      </w:r>
    </w:p>
    <w:p>
      <w:pPr>
        <w:ind w:left="0" w:right="0" w:firstLine="560"/>
        <w:spacing w:before="450" w:after="450" w:line="312" w:lineRule="auto"/>
      </w:pPr>
      <w:r>
        <w:rPr>
          <w:rFonts w:ascii="宋体" w:hAnsi="宋体" w:eastAsia="宋体" w:cs="宋体"/>
          <w:color w:val="000"/>
          <w:sz w:val="28"/>
          <w:szCs w:val="28"/>
        </w:rPr>
        <w:t xml:space="preserve">NNY-1 8.00 110.75 84.41</w:t>
      </w:r>
    </w:p>
    <w:p>
      <w:pPr>
        <w:ind w:left="0" w:right="0" w:firstLine="560"/>
        <w:spacing w:before="450" w:after="450" w:line="312" w:lineRule="auto"/>
      </w:pPr>
      <w:r>
        <w:rPr>
          <w:rFonts w:ascii="宋体" w:hAnsi="宋体" w:eastAsia="宋体" w:cs="宋体"/>
          <w:color w:val="000"/>
          <w:sz w:val="28"/>
          <w:szCs w:val="28"/>
        </w:rPr>
        <w:t xml:space="preserve">NNY-2 3.96 89.37 83.61</w:t>
      </w:r>
    </w:p>
    <w:p>
      <w:pPr>
        <w:ind w:left="0" w:right="0" w:firstLine="560"/>
        <w:spacing w:before="450" w:after="450" w:line="312" w:lineRule="auto"/>
      </w:pPr>
      <w:r>
        <w:rPr>
          <w:rFonts w:ascii="宋体" w:hAnsi="宋体" w:eastAsia="宋体" w:cs="宋体"/>
          <w:color w:val="000"/>
          <w:sz w:val="28"/>
          <w:szCs w:val="28"/>
        </w:rPr>
        <w:t xml:space="preserve">规格或型号 25L</w:t>
      </w:r>
    </w:p>
    <w:p>
      <w:pPr>
        <w:ind w:left="0" w:right="0" w:firstLine="560"/>
        <w:spacing w:before="450" w:after="450" w:line="312" w:lineRule="auto"/>
      </w:pPr>
      <w:r>
        <w:rPr>
          <w:rFonts w:ascii="宋体" w:hAnsi="宋体" w:eastAsia="宋体" w:cs="宋体"/>
          <w:color w:val="000"/>
          <w:sz w:val="28"/>
          <w:szCs w:val="28"/>
        </w:rPr>
        <w:t xml:space="preserve">TE-35 L/D=36 LY-80 CMT4204 XJJ-50 XNY-400 XWR-300D</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江苏白熊集团公司 南京科亚公司 张家港利源机械公司 深圳新三思计量技术有限公司 河北承德材料试验机厂 河北承德材料试验机厂 河北承德材料试验机厂</w:t>
      </w:r>
    </w:p>
    <w:p>
      <w:pPr>
        <w:ind w:left="0" w:right="0" w:firstLine="560"/>
        <w:spacing w:before="450" w:after="450" w:line="312" w:lineRule="auto"/>
      </w:pPr>
      <w:r>
        <w:rPr>
          <w:rFonts w:ascii="宋体" w:hAnsi="宋体" w:eastAsia="宋体" w:cs="宋体"/>
          <w:color w:val="000"/>
          <w:sz w:val="28"/>
          <w:szCs w:val="28"/>
        </w:rPr>
        <w:t xml:space="preserve">抗弯强度/MPa 弯曲模量/MPa</w:t>
      </w:r>
    </w:p>
    <w:p>
      <w:pPr>
        <w:ind w:left="0" w:right="0" w:firstLine="560"/>
        <w:spacing w:before="450" w:after="450" w:line="312" w:lineRule="auto"/>
      </w:pPr>
      <w:r>
        <w:rPr>
          <w:rFonts w:ascii="宋体" w:hAnsi="宋体" w:eastAsia="宋体" w:cs="宋体"/>
          <w:color w:val="000"/>
          <w:sz w:val="28"/>
          <w:szCs w:val="28"/>
        </w:rPr>
        <w:t xml:space="preserve">热变形温度(0.45MPa)/℃ 熔融指数/g/10min 4 应用与发展前景展望</w:t>
      </w:r>
    </w:p>
    <w:p>
      <w:pPr>
        <w:ind w:left="0" w:right="0" w:firstLine="560"/>
        <w:spacing w:before="450" w:after="450" w:line="312" w:lineRule="auto"/>
      </w:pPr>
      <w:r>
        <w:rPr>
          <w:rFonts w:ascii="宋体" w:hAnsi="宋体" w:eastAsia="宋体" w:cs="宋体"/>
          <w:color w:val="000"/>
          <w:sz w:val="28"/>
          <w:szCs w:val="28"/>
        </w:rPr>
        <w:t xml:space="preserve">GB9341-1988 GB9341-1988 GB1634-1979 GB3682-1989</w:t>
      </w:r>
    </w:p>
    <w:p>
      <w:pPr>
        <w:ind w:left="0" w:right="0" w:firstLine="560"/>
        <w:spacing w:before="450" w:after="450" w:line="312" w:lineRule="auto"/>
      </w:pPr>
      <w:r>
        <w:rPr>
          <w:rFonts w:ascii="宋体" w:hAnsi="宋体" w:eastAsia="宋体" w:cs="宋体"/>
          <w:color w:val="000"/>
          <w:sz w:val="28"/>
          <w:szCs w:val="28"/>
        </w:rPr>
        <w:t xml:space="preserve">87.47 1954.4 175.3 3.28</w:t>
      </w:r>
    </w:p>
    <w:p>
      <w:pPr>
        <w:ind w:left="0" w:right="0" w:firstLine="560"/>
        <w:spacing w:before="450" w:after="450" w:line="312" w:lineRule="auto"/>
      </w:pPr>
      <w:r>
        <w:rPr>
          <w:rFonts w:ascii="宋体" w:hAnsi="宋体" w:eastAsia="宋体" w:cs="宋体"/>
          <w:color w:val="000"/>
          <w:sz w:val="28"/>
          <w:szCs w:val="28"/>
        </w:rPr>
        <w:t xml:space="preserve">108.90 2584.1 189.0 1.10</w:t>
      </w:r>
    </w:p>
    <w:p>
      <w:pPr>
        <w:ind w:left="0" w:right="0" w:firstLine="560"/>
        <w:spacing w:before="450" w:after="450" w:line="312" w:lineRule="auto"/>
      </w:pPr>
      <w:r>
        <w:rPr>
          <w:rFonts w:ascii="宋体" w:hAnsi="宋体" w:eastAsia="宋体" w:cs="宋体"/>
          <w:color w:val="000"/>
          <w:sz w:val="28"/>
          <w:szCs w:val="28"/>
        </w:rPr>
        <w:t xml:space="preserve">115.40 2648.3 / 0.96</w:t>
      </w:r>
    </w:p>
    <w:p>
      <w:pPr>
        <w:ind w:left="0" w:right="0" w:firstLine="560"/>
        <w:spacing w:before="450" w:after="450" w:line="312" w:lineRule="auto"/>
      </w:pPr>
      <w:r>
        <w:rPr>
          <w:rFonts w:ascii="宋体" w:hAnsi="宋体" w:eastAsia="宋体" w:cs="宋体"/>
          <w:color w:val="000"/>
          <w:sz w:val="28"/>
          <w:szCs w:val="28"/>
        </w:rPr>
        <w:t xml:space="preserve">改性有机蒙脱石是一种具有特殊结构和性能的功能性矿物材料，其层板化学组成和尺寸可以根据加工工艺需要进行调整。用于挤出法制备的蒙脱石/尼龙6纳米复合材料根据使用性能要求不同，可制备拉伸强度高、抗冲击、耐热、阻隔性优良的不同品种纳米复合材料，这种复合材料的无机成分含量很少，重量比传统填充材料轻，具有广泛的应用前景和商品化开发价值。</w:t>
      </w:r>
    </w:p>
    <w:p>
      <w:pPr>
        <w:ind w:left="0" w:right="0" w:firstLine="560"/>
        <w:spacing w:before="450" w:after="450" w:line="312" w:lineRule="auto"/>
      </w:pPr>
      <w:r>
        <w:rPr>
          <w:rFonts w:ascii="宋体" w:hAnsi="宋体" w:eastAsia="宋体" w:cs="宋体"/>
          <w:color w:val="000"/>
          <w:sz w:val="28"/>
          <w:szCs w:val="28"/>
        </w:rPr>
        <w:t xml:space="preserve">日本已将纳米复合材料用于汽车发动机配件，具有质轻、强度高、热稳定性好、重量轻的特点，是很有发展前途的纳米复合工程塑料材料；同时纳米复合材料良好的阻隔性，可以开发做阻隔材料，用做需要阻隔的包装材料；此外，纳米复合材料具有自熄性能，可用做阻燃材料，用于加工成各种阻燃器件。参考文献</w:t>
      </w:r>
    </w:p>
    <w:p>
      <w:pPr>
        <w:ind w:left="0" w:right="0" w:firstLine="560"/>
        <w:spacing w:before="450" w:after="450" w:line="312" w:lineRule="auto"/>
      </w:pPr>
      <w:r>
        <w:rPr>
          <w:rFonts w:ascii="宋体" w:hAnsi="宋体" w:eastAsia="宋体" w:cs="宋体"/>
          <w:color w:val="000"/>
          <w:sz w:val="28"/>
          <w:szCs w:val="28"/>
        </w:rPr>
        <w:t xml:space="preserve">[1] 陈光明等.聚合物/层状硅酸盐纳米复合材料研究进展[J].高分子通报，1999，(4)：1-5 [2] 张玉龙等.纳米技术与纳米塑料[M].北京；中国轻工业出版社，2024</w:t>
      </w:r>
    </w:p>
    <w:p>
      <w:pPr>
        <w:ind w:left="0" w:right="0" w:firstLine="560"/>
        <w:spacing w:before="450" w:after="450" w:line="312" w:lineRule="auto"/>
      </w:pPr>
      <w:r>
        <w:rPr>
          <w:rFonts w:ascii="宋体" w:hAnsi="宋体" w:eastAsia="宋体" w:cs="宋体"/>
          <w:color w:val="000"/>
          <w:sz w:val="28"/>
          <w:szCs w:val="28"/>
        </w:rPr>
        <w:t xml:space="preserve">[3] 舒中俊等.聚合物阻燃新途径—聚合物/粘土纳米复合材料的特殊阻燃性[J].高分子通报，2024，（4）：65-70</w:t>
      </w:r>
    </w:p>
    <w:p>
      <w:pPr>
        <w:ind w:left="0" w:right="0" w:firstLine="560"/>
        <w:spacing w:before="450" w:after="450" w:line="312" w:lineRule="auto"/>
      </w:pPr>
      <w:r>
        <w:rPr>
          <w:rFonts w:ascii="宋体" w:hAnsi="宋体" w:eastAsia="宋体" w:cs="宋体"/>
          <w:color w:val="000"/>
          <w:sz w:val="28"/>
          <w:szCs w:val="28"/>
        </w:rPr>
        <w:t xml:space="preserve">Synthesis and Characterization of Nylon 6/Montmorillonite Nanocomposites</w:t>
      </w:r>
    </w:p>
    <w:p>
      <w:pPr>
        <w:ind w:left="0" w:right="0" w:firstLine="560"/>
        <w:spacing w:before="450" w:after="450" w:line="312" w:lineRule="auto"/>
      </w:pPr>
      <w:r>
        <w:rPr>
          <w:rFonts w:ascii="宋体" w:hAnsi="宋体" w:eastAsia="宋体" w:cs="宋体"/>
          <w:color w:val="000"/>
          <w:sz w:val="28"/>
          <w:szCs w:val="28"/>
        </w:rPr>
        <w:t xml:space="preserve">(Yu Lixiu Wang Qiuxia Tian guofeng Zhang jianbinWu Bing)</w:t>
      </w:r>
    </w:p>
    <w:p>
      <w:pPr>
        <w:ind w:left="0" w:right="0" w:firstLine="560"/>
        <w:spacing w:before="450" w:after="450" w:line="312" w:lineRule="auto"/>
      </w:pPr>
      <w:r>
        <w:rPr>
          <w:rFonts w:ascii="宋体" w:hAnsi="宋体" w:eastAsia="宋体" w:cs="宋体"/>
          <w:color w:val="000"/>
          <w:sz w:val="28"/>
          <w:szCs w:val="28"/>
        </w:rPr>
        <w:t xml:space="preserve">AbstractNylon 6/Montmorillonite nanocomposites are kinds of mineral-polymer with excellent properties and wide applications.In this paper ,the Synthesis,characterization, analysis of thermodynamics and applications prospects of Nylon 6/Montmorillonitesnanocomposites on melt extrusion are reviewed.KeywordsMontmorillonite, Nylon 6, melt extrusion, nanocomposites, Synthesis, Characterization.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2024-09-20T19:27:46+08:00</dcterms:created>
  <dcterms:modified xsi:type="dcterms:W3CDTF">2024-09-20T19:27:46+08:00</dcterms:modified>
</cp:coreProperties>
</file>

<file path=docProps/custom.xml><?xml version="1.0" encoding="utf-8"?>
<Properties xmlns="http://schemas.openxmlformats.org/officeDocument/2006/custom-properties" xmlns:vt="http://schemas.openxmlformats.org/officeDocument/2006/docPropsVTypes"/>
</file>