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最新会计职业道德修养报告(5篇)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会计职业道德修养报告篇一您好!回顾这一年来的工作，我在局领导和各处室同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会计职业道德修养报告篇一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会计职业道德修养报告篇二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我自20____年3月份到公司上班，这期间在公司各位同任的大力支持下，在其他相关人员的积极配合下，我与大家一道，团结一心，踏实工作，较好地完成各项工作任务。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__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会计职业道德修养报告篇三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x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会计职业道德修养报告篇四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我是公司财务部的_x，主要从事总帐会计工作，非常感谢公司给我这次机会做述职报告，一年来的工作是紧张和忙碌的，但更是充实和快乐的!具体工作包括以下5个方面：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黑体" w:hAnsi="黑体" w:eastAsia="黑体" w:cs="黑体"/>
          <w:color w:val="000000"/>
          <w:sz w:val="34"/>
          <w:szCs w:val="34"/>
          <w:b w:val="1"/>
          <w:bCs w:val="1"/>
        </w:rPr>
        <w:t xml:space="preserve">会计职业道德修养报告篇五</w:t>
      </w:r>
    </w:p>
    <w:p>
      <w:pPr>
        <w:ind w:left="0" w:right="0" w:firstLine="560"/>
        <w:spacing w:before="450" w:after="450" w:line="312" w:lineRule="auto"/>
      </w:pPr>
      <w:r>
        <w:rPr>
          <w:rFonts w:ascii="宋体" w:hAnsi="宋体" w:eastAsia="宋体" w:cs="宋体"/>
          <w:color w:val="000"/>
          <w:sz w:val="28"/>
          <w:szCs w:val="28"/>
        </w:rPr>
        <w:t xml:space="preserve">回顾_年得财务工作，财务部在酒店老总得直接领导及集团财务部得指导下，认真遵守财务管理相关条例，按集团财务部要求实事求是，严以律己，圆满完成了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2024-11-09T00:23:41+08:00</dcterms:created>
  <dcterms:modified xsi:type="dcterms:W3CDTF">2024-11-09T00:23:41+08:00</dcterms:modified>
</cp:coreProperties>
</file>

<file path=docProps/custom.xml><?xml version="1.0" encoding="utf-8"?>
<Properties xmlns="http://schemas.openxmlformats.org/officeDocument/2006/custom-properties" xmlns:vt="http://schemas.openxmlformats.org/officeDocument/2006/docPropsVTypes"/>
</file>