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2024年最新银行领导述职报告三篇文章(三篇)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以下是我为大家搜集的报告范文，仅供参考，一起来看看吧最新银行领导述职报告三篇文章篇一一、主要业务指标完成情况对公存款时点新增2....</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最新银行领导述职报告三篇文章篇一</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中间业务收入实现5640万元，完成省分行计划的106%;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础。在业务发展中，我行始终树立科学的发展观，找准业务发展的着力点，以市场为中心，以客户为重点，积极拓展市场。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取“调查细分市场、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小、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4.转变工作理念，建立以资本为核心的风险和效益约束机制，加强财务资源管理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一是认真学习领会落实省分行经营与计财工作会议精神，不断修正经营管理行为。开办专门的学习培训班，组织全行所有的管理人员、客户经理、专职贷款审批人、会计主管等核心人才分批次学习了省分行经营与计财工作会议精神，并详细学习了现代商业银行经营管理知识，包括股份制公司结构、全面风险管理要求、价值创造能力提升、经济增加值、经济资本回报率等基本概念的计算、影响因素等，从观念灌输到强制约束，使价值最大化成为全行各级经营管理人员的自觉评定标准和行动准则。</w:t>
      </w:r>
    </w:p>
    <w:p>
      <w:pPr>
        <w:ind w:left="0" w:right="0" w:firstLine="560"/>
        <w:spacing w:before="450" w:after="450" w:line="312" w:lineRule="auto"/>
      </w:pPr>
      <w:r>
        <w:rPr>
          <w:rFonts w:ascii="宋体" w:hAnsi="宋体" w:eastAsia="宋体" w:cs="宋体"/>
          <w:color w:val="000"/>
          <w:sz w:val="28"/>
          <w:szCs w:val="28"/>
        </w:rPr>
        <w:t xml:space="preserve">二是及时修订出台新的综合考评办法，调整和完善员工工资分配办法。为充分发挥综合考评在业务发展中的政策导向作用，我行及时对综合考评办法进行了修订，坚持“按劳分配、效率优先、兼顾公平、公平竞争、规范管理、易于操作”的原则，引入利润指标，贯彻差别化管理，综合考虑网点经营特点、市场发展潜力、投入产出效益、人员规模等因素对全行进行经营目标考核，指标设置更加科学合理，大大激发了全行的经营活力，调动了员工积极性。</w:t>
      </w:r>
    </w:p>
    <w:p>
      <w:pPr>
        <w:ind w:left="0" w:right="0" w:firstLine="560"/>
        <w:spacing w:before="450" w:after="450" w:line="312" w:lineRule="auto"/>
      </w:pPr>
      <w:r>
        <w:rPr>
          <w:rFonts w:ascii="宋体" w:hAnsi="宋体" w:eastAsia="宋体" w:cs="宋体"/>
          <w:color w:val="000"/>
          <w:sz w:val="28"/>
          <w:szCs w:val="28"/>
        </w:rPr>
        <w:t xml:space="preserve">三是加大成本管理力度，严格控制费用支出。先后制定了《关于加强本级费用支出管理的通知》、《关于下达**年本级费用预算的通知》等制度规定，进一步明确了费用预算编制程序、费用审批流程和各归口管理部门成本管理责任，严格费用管理制度。自觉维护财务预算的强制性和严肃性，从优化支出结构入手，严格审批程序，加大重点项目压缩力度，最大限度发挥费用支出的有效性。对本部费用实行预算制，费用归口管理部门和经营部门按照费用类别制定详细具体的费用压缩措施，重点压缩本部的低值易耗品、计算机耗材、招待费、宣传用品费、印刷费等费用支出项目，切实制止不合理的各项支出。优先保证营业网点刚性费用的前提下，大力压缩车辆使用费、维修费、水电费等营业网点的非人力费用。</w:t>
      </w:r>
    </w:p>
    <w:p>
      <w:pPr>
        <w:ind w:left="0" w:right="0" w:firstLine="560"/>
        <w:spacing w:before="450" w:after="450" w:line="312" w:lineRule="auto"/>
      </w:pPr>
      <w:r>
        <w:rPr>
          <w:rFonts w:ascii="宋体" w:hAnsi="宋体" w:eastAsia="宋体" w:cs="宋体"/>
          <w:color w:val="000"/>
          <w:sz w:val="28"/>
          <w:szCs w:val="28"/>
        </w:rPr>
        <w:t xml:space="preserve">四是加大闲置资产处置力度，减少不合理资本性占用。全面贯彻价值管理的经营理念，最大限度压缩闲置资产。成立闲置资产处理小组，抽调专门人员，专职进行闲置资产清理、压缩，优化资本性占用结构，提高经营绩效。根据实际情况制定了详细的资产处置方案，对符合处置条件的房产、车辆，已按程序处置完毕。成功拍卖4处闲置房产，压缩净值300多万元;完成5台闲置运钞车的处置工作，压缩净值近14万元。</w:t>
      </w:r>
    </w:p>
    <w:p>
      <w:pPr>
        <w:ind w:left="0" w:right="0" w:firstLine="560"/>
        <w:spacing w:before="450" w:after="450" w:line="312" w:lineRule="auto"/>
      </w:pPr>
      <w:r>
        <w:rPr>
          <w:rFonts w:ascii="宋体" w:hAnsi="宋体" w:eastAsia="宋体" w:cs="宋体"/>
          <w:color w:val="000"/>
          <w:sz w:val="28"/>
          <w:szCs w:val="28"/>
        </w:rPr>
        <w:t xml:space="preserve">5.加强信贷审批质量管理，提高审批效率。</w:t>
      </w:r>
    </w:p>
    <w:p>
      <w:pPr>
        <w:ind w:left="0" w:right="0" w:firstLine="560"/>
        <w:spacing w:before="450" w:after="450" w:line="312" w:lineRule="auto"/>
      </w:pPr>
      <w:r>
        <w:rPr>
          <w:rFonts w:ascii="宋体" w:hAnsi="宋体" w:eastAsia="宋体" w:cs="宋体"/>
          <w:color w:val="000"/>
          <w:sz w:val="28"/>
          <w:szCs w:val="28"/>
        </w:rPr>
        <w:t xml:space="preserve">信贷审批工作是控制信贷风险、提高资产质量的总闸门，在各项工作中显得尤为重要。我行从严把信贷审批质量入手，不断提高信贷审批质量。根据业务要求和审批流程，对各网点上报的审批项目做出了承诺，对一般额度授信项下采取会议审批方式单笔信贷业务，保证1个工作日内审批完毕;对低风险信贷业务，各网点到指定的审批点进行审批，保证随到随批;信用等级认定采取与授信项下项目同时上会审批，保证2个工作日内出具认定结论;对于个人类信贷业务，1-7笔在4个工作时内完成，8-15笔在1个工作日内完成，15笔以上在2个工作日内完成审批;对于上报省行审批的项目，单笔上报项目3个工作时内审查完毕。同时，做好项目回访及调研工作，多次组织审批人到贷款企业进行项目调研，现场交流，使理论和实际相结合，同时，按照省分行的要求完成了关于开发区信贷业务调查、棉纺织行业、房地产、个贷业务等专项调研活动，通过对贷款项目的分析、调研，进一步提高贷款质量，防范信贷风险，对贷款决策的客观性起到了较好的作用。</w:t>
      </w:r>
    </w:p>
    <w:p>
      <w:pPr>
        <w:ind w:left="0" w:right="0" w:firstLine="560"/>
        <w:spacing w:before="450" w:after="450" w:line="312" w:lineRule="auto"/>
      </w:pPr>
      <w:r>
        <w:rPr>
          <w:rFonts w:ascii="宋体" w:hAnsi="宋体" w:eastAsia="宋体" w:cs="宋体"/>
          <w:color w:val="000"/>
          <w:sz w:val="28"/>
          <w:szCs w:val="28"/>
        </w:rPr>
        <w:t xml:space="preserve">6.加强老干部管理工作，保持老干部队伍思想稳定。</w:t>
      </w:r>
    </w:p>
    <w:p>
      <w:pPr>
        <w:ind w:left="0" w:right="0" w:firstLine="560"/>
        <w:spacing w:before="450" w:after="450" w:line="312" w:lineRule="auto"/>
      </w:pPr>
      <w:r>
        <w:rPr>
          <w:rFonts w:ascii="宋体" w:hAnsi="宋体" w:eastAsia="宋体" w:cs="宋体"/>
          <w:color w:val="000"/>
          <w:sz w:val="28"/>
          <w:szCs w:val="28"/>
        </w:rPr>
        <w:t xml:space="preserve">认真贯彻落实党中央、国务院有关老干部工作的方针政策，在落实老干部“两项待遇”，政治待遇基本不变，生活待遇略为从优的原则，切实做到了政治上尊重老同志、生活上关心老同志。行里举行重大活动，召开工作会议、职工代表大会等都请老同志代表参加，认真听取他们意见，引导他们为建行事业的改革与发展献计献策继续做出贡献。采取集中与自学相结合的学习方式，组织他们学习党的**大会议精神及六中全会精神，学习建行系统的相关文件规定，为配合加深对“三个代表”重要思想的理解，组织他们到洛阳参观学习等，使他们开阔了眼界、更新了观念，促进了对改革的理解和支持，增强了对建设有特色的社会主义事业的信心，普遍反映很好。鼓励离退休干部上老年大学，通过报名参加的绘画、电脑班的学习，进一步充实丰富了他们的晚年生活。积极组织老干部参加门球、台球、钓鱼、书画比赛等有益于身心健康的文体活动，使老干部的生活质量得到提高。</w:t>
      </w:r>
    </w:p>
    <w:p>
      <w:pPr>
        <w:ind w:left="0" w:right="0" w:firstLine="560"/>
        <w:spacing w:before="450" w:after="450" w:line="312" w:lineRule="auto"/>
      </w:pPr>
      <w:r>
        <w:rPr>
          <w:rFonts w:ascii="宋体" w:hAnsi="宋体" w:eastAsia="宋体" w:cs="宋体"/>
          <w:color w:val="000"/>
          <w:sz w:val="28"/>
          <w:szCs w:val="28"/>
        </w:rPr>
        <w:t xml:space="preserve">三、履职期间廉洁自律，严格要求自己，无重大工作失误。</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黑体" w:hAnsi="黑体" w:eastAsia="黑体" w:cs="黑体"/>
          <w:color w:val="000000"/>
          <w:sz w:val="34"/>
          <w:szCs w:val="34"/>
          <w:b w:val="1"/>
          <w:bCs w:val="1"/>
        </w:rPr>
        <w:t xml:space="preserve">最新银行领导述职报告三篇文章篇二</w:t>
      </w:r>
    </w:p>
    <w:p>
      <w:pPr>
        <w:ind w:left="0" w:right="0" w:firstLine="560"/>
        <w:spacing w:before="450" w:after="450" w:line="312" w:lineRule="auto"/>
      </w:pPr>
      <w:r>
        <w:rPr>
          <w:rFonts w:ascii="宋体" w:hAnsi="宋体" w:eastAsia="宋体" w:cs="宋体"/>
          <w:color w:val="000"/>
          <w:sz w:val="28"/>
          <w:szCs w:val="28"/>
        </w:rPr>
        <w:t xml:space="preserve">20**年，在区分行党委和支行党总支的正确领导下，在我所分管的部门员工的共同努力下，我认真履行工作职责，爱岗敬业，不断进取，各项工作取得了一定成绩。现将我一年来的工作学习情况简要述职报告如下，请予以评议。</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平时我能够认真参加党总支中心组理论学习;在保持共产党员先进性教育活动中严格遵守学习纪律，保证了学习效果;特别是从20**年下半年，按照区分行的安排，我参加了**党校第十二期领导干部进修班学习，在两个半月的时间里系统地学习了马列主义、毛泽东思想、邓小平理论和“三个代表”重要思想，同时广泛了解了当代国际国内多个方面的发展现状。可以说，这是我参加工作以来，受政治理论教育时间最长，内容最多，收获最大的一次学习经历。这期进修班共有100名学员，分别来自17个省分行，学员均为一级分行处级领导干部和二级分行行级领导干部2024年银行副行长述职报告2024年银行副行长述职报告。在学习期间，我从端正自己的学习态度做起，以饱满的精神状态投入到了学习中，在进修班结束时，被评选为20位优秀学员之一，获得了**长签发的优秀学员证书，圆满地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能力。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二、工作方面情况</w:t>
      </w:r>
    </w:p>
    <w:p>
      <w:pPr>
        <w:ind w:left="0" w:right="0" w:firstLine="560"/>
        <w:spacing w:before="450" w:after="450" w:line="312" w:lineRule="auto"/>
      </w:pPr>
      <w:r>
        <w:rPr>
          <w:rFonts w:ascii="宋体" w:hAnsi="宋体" w:eastAsia="宋体" w:cs="宋体"/>
          <w:color w:val="000"/>
          <w:sz w:val="28"/>
          <w:szCs w:val="28"/>
        </w:rPr>
        <w:t xml:space="preserve">根据组织安排，20**年我具体分管风险管理部、信贷审批、个贷中心、科技以及宣传方面的工作。在工作中，我始终注意找准自己的位置，演好自己的角色，全力配合**行长和其他行领导开展工作，积极维护集体意志和决策，在思想上、行动上与支行党总支保持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情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能力、审批能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年，共发放个人类贷款344笔，金额1786万元;共回收536户，金额3325万元;个人类贷款，按五级分类口径划分，不良额为4万元，不良率为0.18%;按逾期及非应计口径划分，不良额为30万元，不良率为1.42%，比个贷中心组建之前最高时下降了25%。20**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(三)加强了宣传信息工作2024年银行副行长述职报告2024年银行副行长述职报告。</w:t>
      </w:r>
    </w:p>
    <w:p>
      <w:pPr>
        <w:ind w:left="0" w:right="0" w:firstLine="560"/>
        <w:spacing w:before="450" w:after="450" w:line="312" w:lineRule="auto"/>
      </w:pPr>
      <w:r>
        <w:rPr>
          <w:rFonts w:ascii="宋体" w:hAnsi="宋体" w:eastAsia="宋体" w:cs="宋体"/>
          <w:color w:val="000"/>
          <w:sz w:val="28"/>
          <w:szCs w:val="28"/>
        </w:rPr>
        <w:t xml:space="preserve">20**年支行共在区分行工作信息和区分行网站上登载信息25篇，其中我亲自动手写了16篇;在《**银行报》、《**日报》等报刊上发表稿件3篇。同时对支行信息网站进行了维护和优化，已经累计登载文章1800余篇，信息量日渐丰富，活跃程度日趋增强，累计访问量突破了70000人次，成为支行思想宣传的重要阵地，信息传递的主要渠道。另外，因支行无专职文书人员，我还担任了一些重要和紧急文件、资料的撰写工作，不包括工作信息，今年共完成30多篇，近15万字的各类材料，如工作总结、汇报材料、业务发展规划等。</w:t>
      </w:r>
    </w:p>
    <w:p>
      <w:pPr>
        <w:ind w:left="0" w:right="0" w:firstLine="560"/>
        <w:spacing w:before="450" w:after="450" w:line="312" w:lineRule="auto"/>
      </w:pPr>
      <w:r>
        <w:rPr>
          <w:rFonts w:ascii="宋体" w:hAnsi="宋体" w:eastAsia="宋体" w:cs="宋体"/>
          <w:color w:val="000"/>
          <w:sz w:val="28"/>
          <w:szCs w:val="28"/>
        </w:rPr>
        <w:t xml:space="preserve">(四)廉政从业，时刻紧抓廉洁自律不放松。</w:t>
      </w:r>
    </w:p>
    <w:p>
      <w:pPr>
        <w:ind w:left="0" w:right="0" w:firstLine="560"/>
        <w:spacing w:before="450" w:after="450" w:line="312" w:lineRule="auto"/>
      </w:pPr>
      <w:r>
        <w:rPr>
          <w:rFonts w:ascii="宋体" w:hAnsi="宋体" w:eastAsia="宋体" w:cs="宋体"/>
          <w:color w:val="000"/>
          <w:sz w:val="28"/>
          <w:szCs w:val="28"/>
        </w:rPr>
        <w:t xml:space="preserve">走上领导岗位以来，我努力树立正确的权力观，认真落实党风廉政建设责任制，始终保持清醒的头脑，以身作则，廉洁自律，管好自己，带好队伍努力要求自己做一个诚实的人、正直的人，不贪心、不攀比，自觉接受群众监督。</w:t>
      </w:r>
    </w:p>
    <w:p>
      <w:pPr>
        <w:ind w:left="0" w:right="0" w:firstLine="560"/>
        <w:spacing w:before="450" w:after="450" w:line="312" w:lineRule="auto"/>
      </w:pPr>
      <w:r>
        <w:rPr>
          <w:rFonts w:ascii="宋体" w:hAnsi="宋体" w:eastAsia="宋体" w:cs="宋体"/>
          <w:color w:val="000"/>
          <w:sz w:val="28"/>
          <w:szCs w:val="28"/>
        </w:rPr>
        <w:t xml:space="preserve">三、自身存在的不足及今后努力的方向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回顾检查自身存在的问题和不足，我认为集中体现在以下几个方面：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2、自己的工作经验、领导艺术和管理能力还需要在今后工作中，进一步提高。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3、经常埋头于日常的事务性工作，对全局和宏观的工作考虑比较少，全局观念、大局意识、创新精神还需要进一步树立和加强。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一是努力加强学习，通过学习增强自己的党性修养，提高自己的政策理论水平和工作能力。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三是要更加积极地发挥好自己作为班子副职的助手作用，为支行的整体发展多出主意，多想办法，做好配角，当好参谋。</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最新银行领导述职报告三篇文章篇三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年41岁，大学文化程度，高级政工师。20**年2月调入**支行任党委书记、行长。任职期间，能够认真贯彻落实上级有关金融政策方针，不循私情，秉公办事，努力实践\"三个代表\"重要思想，认真执行有关财务管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一、关于履行党风廉政建设责任制情况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败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人大代表、政协委员和工商企业代表为我们抓行风建设工作的监督员，定期召开座谈会，主动倾听他们的意见、建议和要求，强化了一系列措施，并做到了跟踪问效。台了客户投诉管理办法，对外公布投诉电话，专人值守、处理，实现了与客户互通，保障客户利益，赢得了广大客户对我们工作的支持、理解和信赖。</w:t>
      </w:r>
    </w:p>
    <w:p>
      <w:pPr>
        <w:ind w:left="0" w:right="0" w:firstLine="560"/>
        <w:spacing w:before="450" w:after="450" w:line="312" w:lineRule="auto"/>
      </w:pPr>
      <w:r>
        <w:rPr>
          <w:rFonts w:ascii="宋体" w:hAnsi="宋体" w:eastAsia="宋体" w:cs="宋体"/>
          <w:color w:val="000"/>
          <w:sz w:val="28"/>
          <w:szCs w:val="28"/>
        </w:rPr>
        <w:t xml:space="preserve">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围绕责任制的主要内容，我行三项工作常抓在手，保证了一抓到底，立见成效。一是着重抓好领导干部廉洁自律。针对群众关注的公车私用、公款挥霍、干部住房、行贿受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特别在用人问题上，建立“双定”“双聘”竞争上岗机制，认真执行《党政领导干部选拔任用条例》，完善公开报名、公开竟聘、任前公示、考察预告、任内述职、离任审计等制度，完善选拔任用和管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二、关于本人廉洁自律情况</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领导是关键，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提高政治敏锐力、政治鉴别力和政策水平，增强贯彻落实党的方针、政策的自觉性、坚定性，始终坚持学习先行，把增强党性观念作为学习的根本任务，坚持以邓小平理论、“三个代表”、“科学发展观”等重要思想为指导，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作为党委班子的带头人，既担负着全行繁重的廉政工作，又要时刻维护良好的自身形象。在**行班子第一次民主生活会上，我就反复表示：来**行工作决不允许吃喝风，决不利用职权为自己和亲友谋取好处，努力做一个为了员工利益而不为私利左右的人。</w:t>
      </w:r>
    </w:p>
    <w:p>
      <w:pPr>
        <w:ind w:left="0" w:right="0" w:firstLine="560"/>
        <w:spacing w:before="450" w:after="450" w:line="312" w:lineRule="auto"/>
      </w:pPr>
      <w:r>
        <w:rPr>
          <w:rFonts w:ascii="宋体" w:hAnsi="宋体" w:eastAsia="宋体" w:cs="宋体"/>
          <w:color w:val="000"/>
          <w:sz w:val="28"/>
          <w:szCs w:val="28"/>
        </w:rPr>
        <w:t xml:space="preserve">在实际工作和生活中，我做到言行一致，本着对组织、对个人、对家庭负责的精神，时刻严格要求自己，珍惜党和组织给予的荣誉和权利，不以领导自居搞特殊化，自觉遵守党纪国法，严格执行省、市行对领导干部提出的廉洁自律各项规章制度，率先垂范，甘为标杆。作为一名基层行行长，我手中有一定的“权力”，在有权左右一定的利益关系的时候，我能克制欲望，廉洁自律，特别是在人、财、物的管理上，严格按政策、按程序办，自觉做到既不借集体的利益去换取个人的私利，也不拿手中之权乱搞以权谋私，自觉当好“一把手”、用好“一支笔”，努力把每一分钱都花在刀刃上、花出效益来，努力为大家理好财、当好家，不乱批乱支一分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2024-10-05T17:24:06+08:00</dcterms:created>
  <dcterms:modified xsi:type="dcterms:W3CDTF">2024-10-05T17:24:06+08:00</dcterms:modified>
</cp:coreProperties>
</file>

<file path=docProps/custom.xml><?xml version="1.0" encoding="utf-8"?>
<Properties xmlns="http://schemas.openxmlformats.org/officeDocument/2006/custom-properties" xmlns:vt="http://schemas.openxmlformats.org/officeDocument/2006/docPropsVTypes"/>
</file>