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年轻干部要做好人民公仆</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轻干部学好“开学第一课”做人民满意的人民公仆年轻干部要提高解决实际问题能力，想干事能干事干成事。——习近平习近平总书记在中央党校中青年干部培训班开班仪式上发表重要讲话。2024年秋季学期中央党校（国家行政学院）中青年干部培训班10月10日...</w:t>
      </w:r>
    </w:p>
    <w:p>
      <w:pPr>
        <w:ind w:left="0" w:right="0" w:firstLine="560"/>
        <w:spacing w:before="450" w:after="450" w:line="312" w:lineRule="auto"/>
      </w:pPr>
      <w:r>
        <w:rPr>
          <w:rFonts w:ascii="宋体" w:hAnsi="宋体" w:eastAsia="宋体" w:cs="宋体"/>
          <w:color w:val="000"/>
          <w:sz w:val="28"/>
          <w:szCs w:val="28"/>
        </w:rPr>
        <w:t xml:space="preserve">年轻干部学好“开学第一课”</w:t>
      </w:r>
    </w:p>
    <w:p>
      <w:pPr>
        <w:ind w:left="0" w:right="0" w:firstLine="560"/>
        <w:spacing w:before="450" w:after="450" w:line="312" w:lineRule="auto"/>
      </w:pPr>
      <w:r>
        <w:rPr>
          <w:rFonts w:ascii="宋体" w:hAnsi="宋体" w:eastAsia="宋体" w:cs="宋体"/>
          <w:color w:val="000"/>
          <w:sz w:val="28"/>
          <w:szCs w:val="28"/>
        </w:rPr>
        <w:t xml:space="preserve">做人民满意的人民公仆</w:t>
      </w:r>
    </w:p>
    <w:p>
      <w:pPr>
        <w:ind w:left="0" w:right="0" w:firstLine="560"/>
        <w:spacing w:before="450" w:after="450" w:line="312" w:lineRule="auto"/>
      </w:pPr>
      <w:r>
        <w:rPr>
          <w:rFonts w:ascii="宋体" w:hAnsi="宋体" w:eastAsia="宋体" w:cs="宋体"/>
          <w:color w:val="000"/>
          <w:sz w:val="28"/>
          <w:szCs w:val="28"/>
        </w:rPr>
        <w:t xml:space="preserve">年轻干部要提高解决实际问题能力，想干事能干事干成事。</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仪式上发表重要讲话。2024年秋季学期中央党校（国家行政学院）中青年干部培训班10月10日上午在中央党校开班。中共中央总书记、国家主席、中央军委主席习近平在开班式上发表重要讲话强调，干部特别是年轻干部要提高政治能力、调查研究能力、科学决策能力、改革攻坚能力、应急处突能力、群众工作能力、抓落实能力，勇于直面问题，想干事、能干事、干成事，不断解决问题、破解难题。</w:t>
      </w:r>
    </w:p>
    <w:p>
      <w:pPr>
        <w:ind w:left="0" w:right="0" w:firstLine="560"/>
        <w:spacing w:before="450" w:after="450" w:line="312" w:lineRule="auto"/>
      </w:pPr>
      <w:r>
        <w:rPr>
          <w:rFonts w:ascii="宋体" w:hAnsi="宋体" w:eastAsia="宋体" w:cs="宋体"/>
          <w:color w:val="000"/>
          <w:sz w:val="28"/>
          <w:szCs w:val="28"/>
        </w:rPr>
        <w:t xml:space="preserve">一、年轻干部应树立高度的政治自觉和政治自信。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中强调，“年轻干部要提高政治能力”“要提高调查研究能力”“要提高科学决策能力”“要提高改革攻坚能力”“要提高应急处突能力”“要提高群众工作能力”“要提高抓落实能力”。显然，在年轻干部需要提高的各种能力中，“政治能力”是首位的和基本的。唯有提高政治能力，年轻干部才能在解决复杂多变的实际问题时展示出“不畏浮云遮望眼”、“乱云飞渡仍从容”的政治自觉与自信。</w:t>
      </w:r>
    </w:p>
    <w:p>
      <w:pPr>
        <w:ind w:left="0" w:right="0" w:firstLine="560"/>
        <w:spacing w:before="450" w:after="450" w:line="312" w:lineRule="auto"/>
      </w:pPr>
      <w:r>
        <w:rPr>
          <w:rFonts w:ascii="宋体" w:hAnsi="宋体" w:eastAsia="宋体" w:cs="宋体"/>
          <w:color w:val="000"/>
          <w:sz w:val="28"/>
          <w:szCs w:val="28"/>
        </w:rPr>
        <w:t xml:space="preserve">中国共产党培养的年轻干部，向来是带领人民干革命、搞建设、抓改革的中流砥柱和主力军。立足中华民族伟大复兴的战略全局和当今世界正面临的百年未有之大变局，年轻干部应理性应对来自国际国内充满不确定性的“危机”与“变局”，提高自身在解决实际问题中“育先机”“开新局”的能力。党的干部要加强思想淬炼、政治历练、实践锻炼、专业训练，最重要的是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二、年轻干部应锤炼科学决策的能力</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强调年轻干部要提高解决实际问题能力，其中之一便是科学决策的能力。笔者认为，七种解决实际问题的能力是一个完整的整体，更是一个体系化、系统化的科学论断，指明了新时代年轻干部锤炼过硬本领、干事创业、想干事能干事干成事的根本方向。</w:t>
      </w:r>
    </w:p>
    <w:p>
      <w:pPr>
        <w:ind w:left="0" w:right="0" w:firstLine="560"/>
        <w:spacing w:before="450" w:after="450" w:line="312" w:lineRule="auto"/>
      </w:pPr>
      <w:r>
        <w:rPr>
          <w:rFonts w:ascii="宋体" w:hAnsi="宋体" w:eastAsia="宋体" w:cs="宋体"/>
          <w:color w:val="000"/>
          <w:sz w:val="28"/>
          <w:szCs w:val="28"/>
        </w:rPr>
        <w:t xml:space="preserve">科学决策不但是党的执政能力建设的重要方面，也是党长期治国理政辩证法和方法论的经验总结。一方面，要注重长远，打好根基，以功成不必在我的态度，做好“潜功”，要有战略眼光，看得远、想得深，国之大者要心中有数；另一方面，要立足当下，针对具体工作、具体决策要下一番绣花功夫，更加注重决策的专业性、精准性，要深入研究、综合分析，看事情是否值得做、是否符合实际等，全面权衡，科学决断。作为年轻干部，做好新发展阶段的工作，特别是在提高科学决策能力方面，要以习近平新时代中国特色社会主义思想为指导，注重提高马克思主义理论水平，学深悟透，融会贯通，掌握辩证唯物主义和历史唯物主义，掌握贯穿其中的马克思主义立场观点方法，掌握中国化的马克思主义。</w:t>
      </w:r>
    </w:p>
    <w:p>
      <w:pPr>
        <w:ind w:left="0" w:right="0" w:firstLine="560"/>
        <w:spacing w:before="450" w:after="450" w:line="312" w:lineRule="auto"/>
      </w:pPr>
      <w:r>
        <w:rPr>
          <w:rFonts w:ascii="宋体" w:hAnsi="宋体" w:eastAsia="宋体" w:cs="宋体"/>
          <w:color w:val="000"/>
          <w:sz w:val="28"/>
          <w:szCs w:val="28"/>
        </w:rPr>
        <w:t xml:space="preserve">三、努力成为改革攻坚的生力军</w:t>
      </w:r>
    </w:p>
    <w:p>
      <w:pPr>
        <w:ind w:left="0" w:right="0" w:firstLine="560"/>
        <w:spacing w:before="450" w:after="450" w:line="312" w:lineRule="auto"/>
      </w:pPr>
      <w:r>
        <w:rPr>
          <w:rFonts w:ascii="宋体" w:hAnsi="宋体" w:eastAsia="宋体" w:cs="宋体"/>
          <w:color w:val="000"/>
          <w:sz w:val="28"/>
          <w:szCs w:val="28"/>
        </w:rPr>
        <w:t xml:space="preserve">年轻干部是党和国家事业的新生力量，要牢记习近平总书记的殷切嘱托，在加强思想淬炼、政治历练、实践锻炼、专业训练中系好扣子、勤练膀子、勇挑担子、常照镜子，擦亮政治底色、砥砺能力成色、增添担当亮色、永葆清廉本色，自觉担负起党和人民赋予的时代重任，努力成为改革攻坚的生力军，在大有可为的新时代大有作为。</w:t>
      </w:r>
    </w:p>
    <w:p>
      <w:pPr>
        <w:ind w:left="0" w:right="0" w:firstLine="560"/>
        <w:spacing w:before="450" w:after="450" w:line="312" w:lineRule="auto"/>
      </w:pPr>
      <w:r>
        <w:rPr>
          <w:rFonts w:ascii="宋体" w:hAnsi="宋体" w:eastAsia="宋体" w:cs="宋体"/>
          <w:color w:val="000"/>
          <w:sz w:val="28"/>
          <w:szCs w:val="28"/>
        </w:rPr>
        <w:t xml:space="preserve">年轻干部要勤练膀子，砥砺改革攻坚的能力成色。“盖有非常之功，必待非常之人。”软肩膀挑不起硬担子，改革攻坚任务重、困难多、矛盾大、涉及面广，不仅需要政治过硬，也要本领高强。青年是苦练本领、增长才干的黄金时期。年轻干部精力旺盛，思维敏捷，接受新鲜事物快，可塑性强，学习实践有基础有优势，青年时期学习的知识、锤炼的本领可以受益终身。当今社会，知识更新速度加快，科学技术日新月异，新技术新模式新业态新产业不断涌现，既为年轻干部改革攻坚提供了广阔舞台，也对年轻干部的素质能力提出了更高要求。年轻干部知识文化水平普遍较高，但也要保持本领恐慌、能力不足的危机感，勤于学习、敏于思考、善于实践，不断学习新知识、掌握新技术、提升新本领，努力使自己成为推进改革攻坚的行家里手。</w:t>
      </w:r>
    </w:p>
    <w:p>
      <w:pPr>
        <w:ind w:left="0" w:right="0" w:firstLine="560"/>
        <w:spacing w:before="450" w:after="450" w:line="312" w:lineRule="auto"/>
      </w:pPr>
      <w:r>
        <w:rPr>
          <w:rFonts w:ascii="宋体" w:hAnsi="宋体" w:eastAsia="宋体" w:cs="宋体"/>
          <w:color w:val="000"/>
          <w:sz w:val="28"/>
          <w:szCs w:val="28"/>
        </w:rPr>
        <w:t xml:space="preserve">四、到群众中去到实践中去 着力提高年轻干部调查研究能力</w:t>
      </w:r>
    </w:p>
    <w:p>
      <w:pPr>
        <w:ind w:left="0" w:right="0" w:firstLine="560"/>
        <w:spacing w:before="450" w:after="450" w:line="312" w:lineRule="auto"/>
      </w:pPr>
      <w:r>
        <w:rPr>
          <w:rFonts w:ascii="宋体" w:hAnsi="宋体" w:eastAsia="宋体" w:cs="宋体"/>
          <w:color w:val="000"/>
          <w:sz w:val="28"/>
          <w:szCs w:val="28"/>
        </w:rPr>
        <w:t xml:space="preserve">“提高解决实际问题能力是应对当前复杂形势、完成艰巨任务的迫切需要，也是年轻干部成长的必然要求。”习近平总书记近日在中央党校（国家行政学院）中青年干部培训班开班式上发表的重要讲话，提出新时代年轻干部解决实际问题需要具备七种能力，调查研究能力是其中重要能力之一。笔者认为，提高年轻干部调查研究能力对于积极应对新形势，破解改革开放新难题，增强国家现代治理水平等都具有十分重要的现实意义。</w:t>
      </w:r>
    </w:p>
    <w:p>
      <w:pPr>
        <w:ind w:left="0" w:right="0" w:firstLine="560"/>
        <w:spacing w:before="450" w:after="450" w:line="312" w:lineRule="auto"/>
      </w:pPr>
      <w:r>
        <w:rPr>
          <w:rFonts w:ascii="宋体" w:hAnsi="宋体" w:eastAsia="宋体" w:cs="宋体"/>
          <w:color w:val="000"/>
          <w:sz w:val="28"/>
          <w:szCs w:val="28"/>
        </w:rPr>
        <w:t xml:space="preserve">年轻干部提高调查研究能力需要丰富实践历练。实践出真知，年轻干部要积极参与各类实践锻炼，获取新认识，把握新规律，增长新才干。为此，笔者认为，应从以下三个方面增强实践锻炼：一是深入群众，深入实践。习近平总书记指出，“倾听基层干部群众所想所急所盼，了解和掌握真实情况，不能走马观花、蜻蜓点水，一得自矜、以偏概全”，这就要求年轻干部组织和领导工作要深入群众工作和生活，才能真实了解群众问题与困苦；深入实践，才能真正了解各行各业的艰难与程度，才能及时掌握第一手资料，为分析和解决问题奠定基础。二是深入问题，深入分析。年轻干部要走出温暖安逸的办公室，深入基层、撸起袖子解剖问题，深入分析、铺开图纸制定有效对策，不断历练和检验积累，才能提升其调查研究能力。三是深入设计，深入反思。科学制定解决问题的对策，是检验年轻干部领导力“手艺”的重要标准之一，围绕问题的破解，制定出符合实际、与宏观中观微观层面相匹配的策略，运用辩证思维、数据思维等进行科学顶层设计，才能提升其调查研究能力。</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和中国人民在中国共产党的坚强领导下，也明确了我们一定要树立高度的政治自觉和政治自信，向着全面建设社会主义现代化国家新征程阔步前进。对于我们党的年轻干部而言，更应该具有高度的政治自觉和政治自信。具体而言，即表现为在我们的政治生活中，明确我们的政治立场、政治观点、政治原则和政治方法。唯有如此，才能在解决实际问题的工作中克服官僚主义、形式主义以及不良的学风、党风和文风，切实提高解决实际问题的能力，更好地肩负起新时代的职责和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2024-09-20T18:31:35+08:00</dcterms:created>
  <dcterms:modified xsi:type="dcterms:W3CDTF">2024-09-20T18:31:35+08:00</dcterms:modified>
</cp:coreProperties>
</file>

<file path=docProps/custom.xml><?xml version="1.0" encoding="utf-8"?>
<Properties xmlns="http://schemas.openxmlformats.org/officeDocument/2006/custom-properties" xmlns:vt="http://schemas.openxmlformats.org/officeDocument/2006/docPropsVTypes"/>
</file>