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经济师工作方向(八篇)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经济师工作方向篇一1.较全面系统在掌握了与所从事专业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经济师工作方向篇一</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20__年的11.96%，于1997年荣获四川省电力工业局节能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经济师工作方向篇二</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经济师工作方向篇三</w:t>
      </w:r>
    </w:p>
    <w:p>
      <w:pPr>
        <w:ind w:left="0" w:right="0" w:firstLine="560"/>
        <w:spacing w:before="450" w:after="450" w:line="312" w:lineRule="auto"/>
      </w:pPr>
      <w:r>
        <w:rPr>
          <w:rFonts w:ascii="宋体" w:hAnsi="宋体" w:eastAsia="宋体" w:cs="宋体"/>
          <w:color w:val="000"/>
          <w:sz w:val="28"/>
          <w:szCs w:val="28"/>
        </w:rPr>
        <w:t xml:space="preserve">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xx年，分别在*科、*科、*科、*科工作过，是在*工作三年，我计划、采购，在工作中独当一面，与用户和供货商的沟通，随时生产，计划进度，统筹，了生产物资供应。xx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xx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经济师工作方向篇四</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经济师工作方向篇五</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年，分别在--科、--科、--科、--科工作过，是在--工作三年，我计划、采购，在工作中独当一面，与用户和供货商的沟通，随时生产，计划进度，统筹，了生产物资供应。--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经济师工作方向篇六</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经济师工作方向篇七</w:t>
      </w:r>
    </w:p>
    <w:p>
      <w:pPr>
        <w:ind w:left="0" w:right="0" w:firstLine="560"/>
        <w:spacing w:before="450" w:after="450" w:line="312" w:lineRule="auto"/>
      </w:pPr>
      <w:r>
        <w:rPr>
          <w:rFonts w:ascii="宋体" w:hAnsi="宋体" w:eastAsia="宋体" w:cs="宋体"/>
          <w:color w:val="000"/>
          <w:sz w:val="28"/>
          <w:szCs w:val="28"/>
        </w:rPr>
        <w:t xml:space="preserve">一直从事经济工作，曾任山西省阳高县政府办公室干事、县财委副主任、县外贸局长兼县外贸集团公司总经理。1997年调中国人寿保险公司**市分公司后，历任办公室调研员、浑源县公司经理、市公司工会主任。经济专业出身，本人又热爱经济，1997年全国首次经济师专业考试踊跃参加，取得了金融经济职称，并被**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1997年9月中共中央党校xx大精神培训班;1998年5月中国人寿保险公司第18期县支公司经理培训班;中国人寿保险公司山西省公司省市县三级公司经理培训班;1989年4月山西省经济学年会;1996年5月中国金融理论与实践研讨会等，1997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1999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1999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四、在经济岗位上建言献策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1990年山西省人民政府群众建议征集部门授予重大建议奖并颁发奖金，1991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xx年第1期予以刊发。</w:t>
      </w:r>
    </w:p>
    <w:p>
      <w:pPr>
        <w:ind w:left="0" w:right="0" w:firstLine="560"/>
        <w:spacing w:before="450" w:after="450" w:line="312" w:lineRule="auto"/>
      </w:pPr>
      <w:r>
        <w:rPr>
          <w:rFonts w:ascii="宋体" w:hAnsi="宋体" w:eastAsia="宋体" w:cs="宋体"/>
          <w:color w:val="000"/>
          <w:sz w:val="28"/>
          <w:szCs w:val="28"/>
        </w:rPr>
        <w:t xml:space="preserve">此外，1997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xx年1月19日以“谏议大夫小人物”、**晚报xx年11月18日以“位卑未敢忘忧国”为题整版作了介绍，均在社会上引起较大反响。</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经济师工作方向篇八</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省农村信用社员工违规违章行为处理暂行办法》，对所犯问题的处理结果有一个明确的认识，使广大员工的遵纪守法意识有了进一步提高，为促进各项业务的稳健发展起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2024-09-20T21:40:09+08:00</dcterms:created>
  <dcterms:modified xsi:type="dcterms:W3CDTF">2024-09-20T21:40:09+08:00</dcterms:modified>
</cp:coreProperties>
</file>

<file path=docProps/custom.xml><?xml version="1.0" encoding="utf-8"?>
<Properties xmlns="http://schemas.openxmlformats.org/officeDocument/2006/custom-properties" xmlns:vt="http://schemas.openxmlformats.org/officeDocument/2006/docPropsVTypes"/>
</file>