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房屋买卖合同最新版本违约责任(五篇)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房屋买卖合同最新版本违约责任篇一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房屋买卖合同最新版本违约责任篇二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房屋买卖合同最新版本违约责任篇三</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房屋买卖合同最新版本违约责任篇四</w:t>
      </w:r>
    </w:p>
    <w:p>
      <w:pPr>
        <w:ind w:left="0" w:right="0" w:firstLine="560"/>
        <w:spacing w:before="450" w:after="450" w:line="312" w:lineRule="auto"/>
      </w:pPr>
      <w:r>
        <w:rPr>
          <w:rFonts w:ascii="宋体" w:hAnsi="宋体" w:eastAsia="宋体" w:cs="宋体"/>
          <w:color w:val="000"/>
          <w:sz w:val="28"/>
          <w:szCs w:val="28"/>
        </w:rPr>
        <w:t xml:space="preserve">房屋出卖人(甲方)：身份证号码：</w:t>
      </w:r>
    </w:p>
    <w:p>
      <w:pPr>
        <w:ind w:left="0" w:right="0" w:firstLine="560"/>
        <w:spacing w:before="450" w:after="450" w:line="312" w:lineRule="auto"/>
      </w:pPr>
      <w:r>
        <w:rPr>
          <w:rFonts w:ascii="宋体" w:hAnsi="宋体" w:eastAsia="宋体" w:cs="宋体"/>
          <w:color w:val="000"/>
          <w:sz w:val="28"/>
          <w:szCs w:val="28"/>
        </w:rPr>
        <w:t xml:space="preserve">房屋买受人(乙方)：身份证号码：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一、甲方自愿将其位于__________的自有房屋(建筑面积_________平方米)以人民币元整(￥元)的价款出售给乙方。(含房内家电、家具及装饰物(详见附件)。</w:t>
      </w:r>
    </w:p>
    <w:p>
      <w:pPr>
        <w:ind w:left="0" w:right="0" w:firstLine="560"/>
        <w:spacing w:before="450" w:after="450" w:line="312" w:lineRule="auto"/>
      </w:pPr>
      <w:r>
        <w:rPr>
          <w:rFonts w:ascii="宋体" w:hAnsi="宋体" w:eastAsia="宋体" w:cs="宋体"/>
          <w:color w:val="000"/>
          <w:sz w:val="28"/>
          <w:szCs w:val="28"/>
        </w:rPr>
        <w:t xml:space="preserve">二、本合同签定时，甲方尚不具备过户条件。等过户条件成熟时，甲方应协助乙方办理房屋产权手续。本合同发生的契税、土地出让金等相关费用由甲方负担。其他税费按有关法律规定负担。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三、乙方一次性将房款交付甲方。</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四、甲方保证在交易时该房屋没有产权纠纷;有关按揭、抵押债务、税项及租金等事项，甲方均应在交易前办妥。交易后如有上述未清事项，由甲方承担全部责任。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五、本合同签订后，甲方对该合同标的房屋的所有、使用、收益、出租、担保、抵押、买卖、占有等所有产权以及相关房屋权利一并转让给乙方。本合同签订后，甲方不得就该房屋与他人订立《买卖合同》。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六、本合同签订后，甲方保证乙方享有同甲方以及该建筑物其他住户相同的居住权利。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1、甲方应当于20__年5月日交付乙方房屋，甲方如不按合同规定的日期交付房屋，逾期超过七日时，乙方有权解除本合同。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w:t>
      </w:r>
    </w:p>
    <w:p>
      <w:pPr>
        <w:ind w:left="0" w:right="0" w:firstLine="560"/>
        <w:spacing w:before="450" w:after="450" w:line="312" w:lineRule="auto"/>
      </w:pPr>
      <w:r>
        <w:rPr>
          <w:rFonts w:ascii="宋体" w:hAnsi="宋体" w:eastAsia="宋体" w:cs="宋体"/>
          <w:color w:val="000"/>
          <w:sz w:val="28"/>
          <w:szCs w:val="28"/>
        </w:rPr>
        <w:t xml:space="preserve">4、如果甲方出售的房屋有相关补偿款发放，甲方应当将相关补偿款全额补偿予乙方。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甲方未能遵循本合同约定或者其他重大客观原因，乙方有权解除合同。解约时，甲方应按照合同解除日的市场评估价返还乙方房屋价款以及利息(解除日该房屋市场评估价低于人民币五十五万元时则返还乙方五十五万)，并赔偿乙方的其他费用。</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若因甲方责任致合同无效或被撤销，甲方应按照合同解除日的市场评估价返还乙方房屋价款以及违约金十一万元(解除日该房屋市场评估价低于人民币五十五万元时则返还乙方五十五万以及违约金十一万元)，并赔偿乙方的其他费用。</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之附件均为本合同不可分割之部分。本合同及其附件内，书写的文字与印刷文字具有同等效力。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本合同连同附表共x页，一式x份，甲、乙双方各执一份，见证人一份。均具有同等效力。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房屋买卖合同最新版本违约责任篇五</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0.04%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2024-09-21T02:43:54+08:00</dcterms:created>
  <dcterms:modified xsi:type="dcterms:W3CDTF">2024-09-21T02:43:54+08:00</dcterms:modified>
</cp:coreProperties>
</file>

<file path=docProps/custom.xml><?xml version="1.0" encoding="utf-8"?>
<Properties xmlns="http://schemas.openxmlformats.org/officeDocument/2006/custom-properties" xmlns:vt="http://schemas.openxmlformats.org/officeDocument/2006/docPropsVTypes"/>
</file>