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2024年反诈工作汇报材料</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生活中，我们接触到汇报的场景越来越多，汇报就是把某个阶段做的工作，进行全面系统的分析、研究后报告给上级领导，怎么样才能完成优秀的汇报呢？下面小编在这里为大家精心整理了几篇，希望对同学们有所帮助，仅供参考。为有效遏制电信网络诈...</w:t>
      </w:r>
    </w:p>
    <w:p>
      <w:pPr>
        <w:ind w:left="0" w:right="0" w:firstLine="560"/>
        <w:spacing w:before="450" w:after="450" w:line="312" w:lineRule="auto"/>
      </w:pPr>
      <w:r>
        <w:rPr>
          <w:rFonts w:ascii="宋体" w:hAnsi="宋体" w:eastAsia="宋体" w:cs="宋体"/>
          <w:color w:val="000"/>
          <w:sz w:val="28"/>
          <w:szCs w:val="28"/>
        </w:rPr>
        <w:t xml:space="preserve">在日常学习、工作生活中，我们接触到汇报的场景越来越多，汇报就是把某个阶段做的工作，进行全面系统的分析、研究后报告给上级领导，怎么样才能完成优秀的汇报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四、整合信息、发挥专长。</w:t>
      </w:r>
    </w:p>
    <w:p>
      <w:pPr>
        <w:ind w:left="0" w:right="0" w:firstLine="560"/>
        <w:spacing w:before="450" w:after="450" w:line="312" w:lineRule="auto"/>
      </w:pPr>
      <w:r>
        <w:rPr>
          <w:rFonts w:ascii="宋体" w:hAnsi="宋体" w:eastAsia="宋体" w:cs="宋体"/>
          <w:color w:val="000"/>
          <w:sz w:val="28"/>
          <w:szCs w:val="28"/>
        </w:rPr>
        <w:t xml:space="preserve">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为进一步防范电信网络诈骗，提高群众反欺诈意识，我行开展了一系列宣传活动。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宋体" w:hAnsi="宋体" w:eastAsia="宋体" w:cs="宋体"/>
          <w:color w:val="000"/>
          <w:sz w:val="28"/>
          <w:szCs w:val="28"/>
        </w:rPr>
        <w:t xml:space="preserve">【2024年反诈工作汇报材料】相关推荐文章：</w:t>
      </w:r>
    </w:p>
    <w:p>
      <w:pPr>
        <w:ind w:left="0" w:right="0" w:firstLine="560"/>
        <w:spacing w:before="450" w:after="450" w:line="312" w:lineRule="auto"/>
      </w:pPr>
      <w:r>
        <w:rPr>
          <w:rFonts w:ascii="宋体" w:hAnsi="宋体" w:eastAsia="宋体" w:cs="宋体"/>
          <w:color w:val="000"/>
          <w:sz w:val="28"/>
          <w:szCs w:val="28"/>
        </w:rPr>
        <w:t xml:space="preserve">2024年师德师风总结与反思材料(6篇)</w:t>
      </w:r>
    </w:p>
    <w:p>
      <w:pPr>
        <w:ind w:left="0" w:right="0" w:firstLine="560"/>
        <w:spacing w:before="450" w:after="450" w:line="312" w:lineRule="auto"/>
      </w:pPr>
      <w:r>
        <w:rPr>
          <w:rFonts w:ascii="宋体" w:hAnsi="宋体" w:eastAsia="宋体" w:cs="宋体"/>
          <w:color w:val="000"/>
          <w:sz w:val="28"/>
          <w:szCs w:val="28"/>
        </w:rPr>
        <w:t xml:space="preserve">2024年学生个人讲话稿材料格式(五篇)</w:t>
      </w:r>
    </w:p>
    <w:p>
      <w:pPr>
        <w:ind w:left="0" w:right="0" w:firstLine="560"/>
        <w:spacing w:before="450" w:after="450" w:line="312" w:lineRule="auto"/>
      </w:pPr>
      <w:r>
        <w:rPr>
          <w:rFonts w:ascii="宋体" w:hAnsi="宋体" w:eastAsia="宋体" w:cs="宋体"/>
          <w:color w:val="000"/>
          <w:sz w:val="28"/>
          <w:szCs w:val="28"/>
        </w:rPr>
        <w:t xml:space="preserve">2024新时代文明实践工作汇报材料五篇</w:t>
      </w:r>
    </w:p>
    <w:p>
      <w:pPr>
        <w:ind w:left="0" w:right="0" w:firstLine="560"/>
        <w:spacing w:before="450" w:after="450" w:line="312" w:lineRule="auto"/>
      </w:pPr>
      <w:r>
        <w:rPr>
          <w:rFonts w:ascii="宋体" w:hAnsi="宋体" w:eastAsia="宋体" w:cs="宋体"/>
          <w:color w:val="000"/>
          <w:sz w:val="28"/>
          <w:szCs w:val="28"/>
        </w:rPr>
        <w:t xml:space="preserve">2024双减及课后服务工作汇报材料</w:t>
      </w:r>
    </w:p>
    <w:p>
      <w:pPr>
        <w:ind w:left="0" w:right="0" w:firstLine="560"/>
        <w:spacing w:before="450" w:after="450" w:line="312" w:lineRule="auto"/>
      </w:pPr>
      <w:r>
        <w:rPr>
          <w:rFonts w:ascii="宋体" w:hAnsi="宋体" w:eastAsia="宋体" w:cs="宋体"/>
          <w:color w:val="000"/>
          <w:sz w:val="28"/>
          <w:szCs w:val="28"/>
        </w:rPr>
        <w:t xml:space="preserve">2024年村上乡村振兴工作汇报精选五篇</w:t>
      </w:r>
    </w:p>
    <w:p>
      <w:pPr>
        <w:ind w:left="0" w:right="0" w:firstLine="560"/>
        <w:spacing w:before="450" w:after="450" w:line="312" w:lineRule="auto"/>
      </w:pPr>
      <w:r>
        <w:rPr>
          <w:rFonts w:ascii="宋体" w:hAnsi="宋体" w:eastAsia="宋体" w:cs="宋体"/>
          <w:color w:val="000"/>
          <w:sz w:val="28"/>
          <w:szCs w:val="28"/>
        </w:rPr>
        <w:t xml:space="preserve">2024年大学生学校实践工作汇报材料精选</w:t>
      </w:r>
    </w:p>
    <w:p>
      <w:pPr>
        <w:ind w:left="0" w:right="0" w:firstLine="560"/>
        <w:spacing w:before="450" w:after="450" w:line="312" w:lineRule="auto"/>
      </w:pPr>
      <w:r>
        <w:rPr>
          <w:rFonts w:ascii="宋体" w:hAnsi="宋体" w:eastAsia="宋体" w:cs="宋体"/>
          <w:color w:val="000"/>
          <w:sz w:val="28"/>
          <w:szCs w:val="28"/>
        </w:rPr>
        <w:t xml:space="preserve">2024年学校工会工作汇报稿通用</w:t>
      </w:r>
    </w:p>
    <w:p>
      <w:pPr>
        <w:ind w:left="0" w:right="0" w:firstLine="560"/>
        <w:spacing w:before="450" w:after="450" w:line="312" w:lineRule="auto"/>
      </w:pPr>
      <w:r>
        <w:rPr>
          <w:rFonts w:ascii="宋体" w:hAnsi="宋体" w:eastAsia="宋体" w:cs="宋体"/>
          <w:color w:val="000"/>
          <w:sz w:val="28"/>
          <w:szCs w:val="28"/>
        </w:rPr>
        <w:t xml:space="preserve">2024年个人营销工作汇报范文(七篇)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2024-09-20T17:37:31+08:00</dcterms:created>
  <dcterms:modified xsi:type="dcterms:W3CDTF">2024-09-20T17:37:31+08:00</dcterms:modified>
</cp:coreProperties>
</file>

<file path=docProps/custom.xml><?xml version="1.0" encoding="utf-8"?>
<Properties xmlns="http://schemas.openxmlformats.org/officeDocument/2006/custom-properties" xmlns:vt="http://schemas.openxmlformats.org/officeDocument/2006/docPropsVTypes"/>
</file>