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水电租赁合同(三篇)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水电租赁合同篇一乙方：依照《中华人民共和国合同法》建设部《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水电租赁合同篇一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水电租赁合同篇二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就乙方承包甲方工程的水电安装工程事项，经双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1.3、结构形式：高层短肢剪力墙结构，地下 层，地上 层，地上层高2.9m， 栋住宅总建筑面积约 。</w:t>
      </w:r>
    </w:p>
    <w:p>
      <w:pPr>
        <w:ind w:left="0" w:right="0" w:firstLine="560"/>
        <w:spacing w:before="450" w:after="450" w:line="312" w:lineRule="auto"/>
      </w:pPr>
      <w:r>
        <w:rPr>
          <w:rFonts w:ascii="宋体" w:hAnsi="宋体" w:eastAsia="宋体" w:cs="宋体"/>
          <w:color w:val="000"/>
          <w:sz w:val="28"/>
          <w:szCs w:val="28"/>
        </w:rPr>
        <w:t xml:space="preserve">1.4承包范围：包含施工图及设计变更范围内的以下工作内容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1.5、承包方式：甲方提供材料，乙方包工负责安装施工。</w:t>
      </w:r>
    </w:p>
    <w:p>
      <w:pPr>
        <w:ind w:left="0" w:right="0" w:firstLine="560"/>
        <w:spacing w:before="450" w:after="450" w:line="312" w:lineRule="auto"/>
      </w:pPr>
      <w:r>
        <w:rPr>
          <w:rFonts w:ascii="宋体" w:hAnsi="宋体" w:eastAsia="宋体" w:cs="宋体"/>
          <w:color w:val="000"/>
          <w:sz w:val="28"/>
          <w:szCs w:val="28"/>
        </w:rPr>
        <w:t xml:space="preserve">1.6、承包内容：水、电、暖、消防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2.1、开工时间：年月日;</w:t>
      </w:r>
    </w:p>
    <w:p>
      <w:pPr>
        <w:ind w:left="0" w:right="0" w:firstLine="560"/>
        <w:spacing w:before="450" w:after="450" w:line="312" w:lineRule="auto"/>
      </w:pPr>
      <w:r>
        <w:rPr>
          <w:rFonts w:ascii="宋体" w:hAnsi="宋体" w:eastAsia="宋体" w:cs="宋体"/>
          <w:color w:val="000"/>
          <w:sz w:val="28"/>
          <w:szCs w:val="28"/>
        </w:rPr>
        <w:t xml:space="preserve">完工时间：年月日;</w:t>
      </w:r>
    </w:p>
    <w:p>
      <w:pPr>
        <w:ind w:left="0" w:right="0" w:firstLine="560"/>
        <w:spacing w:before="450" w:after="450" w:line="312" w:lineRule="auto"/>
      </w:pPr>
      <w:r>
        <w:rPr>
          <w:rFonts w:ascii="宋体" w:hAnsi="宋体" w:eastAsia="宋体" w:cs="宋体"/>
          <w:color w:val="000"/>
          <w:sz w:val="28"/>
          <w:szCs w:val="28"/>
        </w:rPr>
        <w:t xml:space="preserve">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5.1乙方在整个施工过程中必须全面严格遵守安全规章、规程、规定。必须对现场实施各种安全防范措施。现场实施封闭施工，保证施工人员和相关人员的绝对安全。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5.2乙方负责所有进出场材料的装卸，码放整齐与保管。乙方需指定专人接收进场材料、周转工具并妥善保管，退场清点超出定额损耗部分将处于乙方十倍罚款。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5.3乙方应按有关规定及专项施工方案自备安全带、安全帽、胶鞋、绝缘手套等一切安全防护用具并确保按规定佩戴使用。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 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 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本合同一式六份，具有同等效力，由甲方执四份和乙方执贰份。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水电租赁合同篇三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一、甲方将位于__市___街道__小区__号楼___号的房屋出租给乙方居住使用，租赁期限自年月日至年月日，计___个月。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2024-10-20T07:17:44+08:00</dcterms:created>
  <dcterms:modified xsi:type="dcterms:W3CDTF">2024-10-20T07:17:44+08:00</dcterms:modified>
</cp:coreProperties>
</file>

<file path=docProps/custom.xml><?xml version="1.0" encoding="utf-8"?>
<Properties xmlns="http://schemas.openxmlformats.org/officeDocument/2006/custom-properties" xmlns:vt="http://schemas.openxmlformats.org/officeDocument/2006/docPropsVTypes"/>
</file>