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二类医疗器械临床豁免</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二类医疗器械临床豁免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w:t>
      </w:r>
    </w:p>
    <w:p>
      <w:pPr>
        <w:ind w:left="0" w:right="0" w:firstLine="560"/>
        <w:spacing w:before="450" w:after="450" w:line="312" w:lineRule="auto"/>
      </w:pPr>
      <w:r>
        <w:rPr>
          <w:rFonts w:ascii="黑体" w:hAnsi="黑体" w:eastAsia="黑体" w:cs="黑体"/>
          <w:color w:val="000000"/>
          <w:sz w:val="36"/>
          <w:szCs w:val="36"/>
          <w:b w:val="1"/>
          <w:bCs w:val="1"/>
        </w:rPr>
        <w:t xml:space="preserve">第一篇：二类医疗器械临床豁免</w:t>
      </w:r>
    </w:p>
    <w:p>
      <w:pPr>
        <w:ind w:left="0" w:right="0" w:firstLine="560"/>
        <w:spacing w:before="450" w:after="450" w:line="312" w:lineRule="auto"/>
      </w:pPr>
      <w:r>
        <w:rPr>
          <w:rFonts w:ascii="宋体" w:hAnsi="宋体" w:eastAsia="宋体" w:cs="宋体"/>
          <w:color w:val="000"/>
          <w:sz w:val="28"/>
          <w:szCs w:val="28"/>
        </w:rPr>
        <w:t xml:space="preserve">在征求意见稿中，对于医疗器械获得豁免权的条件有两条：第一，产品作用机理和工作原理明确、设计定型、生产工艺成熟，预期用途和适用范围明确且已成为常规用途，临床应用多年且无严重不良事件记录；第二，通过非临床性能评价，或通过对同类产品临床试验或者临床使用获得的数据进行分析评价，能够证明其安全性和有效性。</w:t>
      </w:r>
    </w:p>
    <w:p>
      <w:pPr>
        <w:ind w:left="0" w:right="0" w:firstLine="560"/>
        <w:spacing w:before="450" w:after="450" w:line="312" w:lineRule="auto"/>
      </w:pPr>
      <w:r>
        <w:rPr>
          <w:rFonts w:ascii="宋体" w:hAnsi="宋体" w:eastAsia="宋体" w:cs="宋体"/>
          <w:color w:val="000"/>
          <w:sz w:val="28"/>
          <w:szCs w:val="28"/>
        </w:rPr>
        <w:t xml:space="preserve">根据16号令《医疗器械注册管理办法》和相关法规的规定，整理了一下二、三类医疗器械可以不做临床试验的几种情况：</w:t>
      </w:r>
    </w:p>
    <w:p>
      <w:pPr>
        <w:ind w:left="0" w:right="0" w:firstLine="560"/>
        <w:spacing w:before="450" w:after="450" w:line="312" w:lineRule="auto"/>
      </w:pPr>
      <w:r>
        <w:rPr>
          <w:rFonts w:ascii="宋体" w:hAnsi="宋体" w:eastAsia="宋体" w:cs="宋体"/>
          <w:color w:val="000"/>
          <w:sz w:val="28"/>
          <w:szCs w:val="28"/>
        </w:rPr>
        <w:t xml:space="preserve">1、完全豁免</w:t>
      </w:r>
    </w:p>
    <w:p>
      <w:pPr>
        <w:ind w:left="0" w:right="0" w:firstLine="560"/>
        <w:spacing w:before="450" w:after="450" w:line="312" w:lineRule="auto"/>
      </w:pPr>
      <w:r>
        <w:rPr>
          <w:rFonts w:ascii="宋体" w:hAnsi="宋体" w:eastAsia="宋体" w:cs="宋体"/>
          <w:color w:val="000"/>
          <w:sz w:val="28"/>
          <w:szCs w:val="28"/>
        </w:rPr>
        <w:t xml:space="preserve">a、执行国家、行业标准的检验、诊断类二类医疗器械。比如：血糖监测系统，现有GB/T19634-2024，如果注册产品标准是参照GB来的，可以不进行临床试验。类似的产品还有：尿液分析仪及试纸（YY/T 0475-2024、YY/T 0478-2024）等；</w:t>
      </w:r>
    </w:p>
    <w:p>
      <w:pPr>
        <w:ind w:left="0" w:right="0" w:firstLine="560"/>
        <w:spacing w:before="450" w:after="450" w:line="312" w:lineRule="auto"/>
      </w:pPr>
      <w:r>
        <w:rPr>
          <w:rFonts w:ascii="宋体" w:hAnsi="宋体" w:eastAsia="宋体" w:cs="宋体"/>
          <w:color w:val="000"/>
          <w:sz w:val="28"/>
          <w:szCs w:val="28"/>
        </w:rPr>
        <w:t xml:space="preserve">此类产品的关键就是检索是否有国家标准或行业标准，另外，制定的注册产品标准不能低于国标或行标。</w:t>
      </w:r>
    </w:p>
    <w:p>
      <w:pPr>
        <w:ind w:left="0" w:right="0" w:firstLine="560"/>
        <w:spacing w:before="450" w:after="450" w:line="312" w:lineRule="auto"/>
      </w:pPr>
      <w:r>
        <w:rPr>
          <w:rFonts w:ascii="宋体" w:hAnsi="宋体" w:eastAsia="宋体" w:cs="宋体"/>
          <w:color w:val="000"/>
          <w:sz w:val="28"/>
          <w:szCs w:val="28"/>
        </w:rPr>
        <w:t xml:space="preserve">b、非诊断肝炎、艾滋病类的三类试剂。法规依据：《关于进口医疗器械、境内第三类医疗器械注册若干补充说明的通知》（国药监械[2024]478号）。</w:t>
      </w:r>
    </w:p>
    <w:p>
      <w:pPr>
        <w:ind w:left="0" w:right="0" w:firstLine="560"/>
        <w:spacing w:before="450" w:after="450" w:line="312" w:lineRule="auto"/>
      </w:pPr>
      <w:r>
        <w:rPr>
          <w:rFonts w:ascii="宋体" w:hAnsi="宋体" w:eastAsia="宋体" w:cs="宋体"/>
          <w:color w:val="000"/>
          <w:sz w:val="28"/>
          <w:szCs w:val="28"/>
        </w:rPr>
        <w:t xml:space="preserve">只要是属于三类医疗器械的体外诊断试剂，且不用于诊断肝炎或艾滋病，那么临床就可以不做了，这个范围有点大了。</w:t>
      </w:r>
    </w:p>
    <w:p>
      <w:pPr>
        <w:ind w:left="0" w:right="0" w:firstLine="560"/>
        <w:spacing w:before="450" w:after="450" w:line="312" w:lineRule="auto"/>
      </w:pPr>
      <w:r>
        <w:rPr>
          <w:rFonts w:ascii="宋体" w:hAnsi="宋体" w:eastAsia="宋体" w:cs="宋体"/>
          <w:color w:val="000"/>
          <w:sz w:val="28"/>
          <w:szCs w:val="28"/>
        </w:rPr>
        <w:t xml:space="preserve">2、以资料、对比说明和文献形式替代</w:t>
      </w:r>
    </w:p>
    <w:p>
      <w:pPr>
        <w:ind w:left="0" w:right="0" w:firstLine="560"/>
        <w:spacing w:before="450" w:after="450" w:line="312" w:lineRule="auto"/>
      </w:pPr>
      <w:r>
        <w:rPr>
          <w:rFonts w:ascii="宋体" w:hAnsi="宋体" w:eastAsia="宋体" w:cs="宋体"/>
          <w:color w:val="000"/>
          <w:sz w:val="28"/>
          <w:szCs w:val="28"/>
        </w:rPr>
        <w:t xml:space="preserve">a、本单位已有同类的二类产品获得批准，只需提交先注册产品的临床资料和对比说明。比如，某单位先前注册了尿液分析仪，后注册的尿液分析仪，只要说明基本原理、主要功能、结构、材料、材质，预期用途与老的产品相同即可。</w:t>
      </w:r>
    </w:p>
    <w:p>
      <w:pPr>
        <w:ind w:left="0" w:right="0" w:firstLine="560"/>
        <w:spacing w:before="450" w:after="450" w:line="312" w:lineRule="auto"/>
      </w:pPr>
      <w:r>
        <w:rPr>
          <w:rFonts w:ascii="宋体" w:hAnsi="宋体" w:eastAsia="宋体" w:cs="宋体"/>
          <w:color w:val="000"/>
          <w:sz w:val="28"/>
          <w:szCs w:val="28"/>
        </w:rPr>
        <w:t xml:space="preserve">b、市场上已有有同类的二类产品获得批准。</w:t>
      </w:r>
    </w:p>
    <w:p>
      <w:pPr>
        <w:ind w:left="0" w:right="0" w:firstLine="560"/>
        <w:spacing w:before="450" w:after="450" w:line="312" w:lineRule="auto"/>
      </w:pPr>
      <w:r>
        <w:rPr>
          <w:rFonts w:ascii="宋体" w:hAnsi="宋体" w:eastAsia="宋体" w:cs="宋体"/>
          <w:color w:val="000"/>
          <w:sz w:val="28"/>
          <w:szCs w:val="28"/>
        </w:rPr>
        <w:t xml:space="preserve">b1、想办法取得其他单位已注册产品的临床试验资料，并提供对比说明；</w:t>
      </w:r>
    </w:p>
    <w:p>
      <w:pPr>
        <w:ind w:left="0" w:right="0" w:firstLine="560"/>
        <w:spacing w:before="450" w:after="450" w:line="312" w:lineRule="auto"/>
      </w:pPr>
      <w:r>
        <w:rPr>
          <w:rFonts w:ascii="宋体" w:hAnsi="宋体" w:eastAsia="宋体" w:cs="宋体"/>
          <w:color w:val="000"/>
          <w:sz w:val="28"/>
          <w:szCs w:val="28"/>
        </w:rPr>
        <w:t xml:space="preserve">b2、搜索同类的二类产品的临床应用文献资料，并提供对比说明；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1、文献资料指“省级以上核心医学刊物公开发表的能够充分说明产品预期临床使用效果的学术论文、专著以及文献综述”。到维普、万方上找吧。（法规依据：《境内第二类医疗器械注册审批程序》）</w:t>
      </w:r>
    </w:p>
    <w:p>
      <w:pPr>
        <w:ind w:left="0" w:right="0" w:firstLine="560"/>
        <w:spacing w:before="450" w:after="450" w:line="312" w:lineRule="auto"/>
      </w:pPr>
      <w:r>
        <w:rPr>
          <w:rFonts w:ascii="宋体" w:hAnsi="宋体" w:eastAsia="宋体" w:cs="宋体"/>
          <w:color w:val="000"/>
          <w:sz w:val="28"/>
          <w:szCs w:val="28"/>
        </w:rPr>
        <w:t xml:space="preserve">2、临床对比说明的编写其实很简单，目的是证明两种产品的基本原理、主要技术性能指标、预期用途等相同或无大的区别。</w:t>
      </w:r>
    </w:p>
    <w:p>
      <w:pPr>
        <w:ind w:left="0" w:right="0" w:firstLine="560"/>
        <w:spacing w:before="450" w:after="450" w:line="312" w:lineRule="auto"/>
      </w:pPr>
      <w:r>
        <w:rPr>
          <w:rFonts w:ascii="宋体" w:hAnsi="宋体" w:eastAsia="宋体" w:cs="宋体"/>
          <w:color w:val="000"/>
          <w:sz w:val="28"/>
          <w:szCs w:val="28"/>
        </w:rPr>
        <w:t xml:space="preserve">由于本人工作经验所限，三类器械和境外器械接触不多，临床方面是否有捷径有待战友们补充。就我目前经验来看，一个已有同类产品的二类医疗器械，免做临床试验的可能非常大，越是成熟的产品越有可能免做临床，另外还取决于产品的安全性以及与省局审批人员的沟通程度。</w:t>
      </w:r>
    </w:p>
    <w:p>
      <w:pPr>
        <w:ind w:left="0" w:right="0" w:firstLine="560"/>
        <w:spacing w:before="450" w:after="450" w:line="312" w:lineRule="auto"/>
      </w:pPr>
      <w:r>
        <w:rPr>
          <w:rFonts w:ascii="黑体" w:hAnsi="黑体" w:eastAsia="黑体" w:cs="黑体"/>
          <w:color w:val="000000"/>
          <w:sz w:val="36"/>
          <w:szCs w:val="36"/>
          <w:b w:val="1"/>
          <w:bCs w:val="1"/>
        </w:rPr>
        <w:t xml:space="preserve">第二篇：关于医疗器械注册临床豁免的暂时规定</w:t>
      </w:r>
    </w:p>
    <w:p>
      <w:pPr>
        <w:ind w:left="0" w:right="0" w:firstLine="560"/>
        <w:spacing w:before="450" w:after="450" w:line="312" w:lineRule="auto"/>
      </w:pPr>
      <w:r>
        <w:rPr>
          <w:rFonts w:ascii="宋体" w:hAnsi="宋体" w:eastAsia="宋体" w:cs="宋体"/>
          <w:color w:val="000"/>
          <w:sz w:val="28"/>
          <w:szCs w:val="28"/>
        </w:rPr>
        <w:t xml:space="preserve">北京市药品监督管理局关于印发《北京市关于第二类医疗器械产品注册豁免临床试验的暂行规定》的通知</w:t>
      </w:r>
    </w:p>
    <w:p>
      <w:pPr>
        <w:ind w:left="0" w:right="0" w:firstLine="560"/>
        <w:spacing w:before="450" w:after="450" w:line="312" w:lineRule="auto"/>
      </w:pPr>
      <w:r>
        <w:rPr>
          <w:rFonts w:ascii="宋体" w:hAnsi="宋体" w:eastAsia="宋体" w:cs="宋体"/>
          <w:color w:val="000"/>
          <w:sz w:val="28"/>
          <w:szCs w:val="28"/>
        </w:rPr>
        <w:t xml:space="preserve">京药监发〔2024〕21号</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《北京市关于第二类医疗器械产品注册豁免临床试验的暂行规定》经2024年9月1日第十一次局务会讨论通过，现予发布。本办法自2024年9月10日起施行。</w:t>
      </w:r>
    </w:p>
    <w:p>
      <w:pPr>
        <w:ind w:left="0" w:right="0" w:firstLine="560"/>
        <w:spacing w:before="450" w:after="450" w:line="312" w:lineRule="auto"/>
      </w:pPr>
      <w:r>
        <w:rPr>
          <w:rFonts w:ascii="宋体" w:hAnsi="宋体" w:eastAsia="宋体" w:cs="宋体"/>
          <w:color w:val="000"/>
          <w:sz w:val="28"/>
          <w:szCs w:val="28"/>
        </w:rPr>
        <w:t xml:space="preserve">北京市关于第二类医疗器械产品注册豁免临床试验的暂行规定</w:t>
      </w:r>
    </w:p>
    <w:p>
      <w:pPr>
        <w:ind w:left="0" w:right="0" w:firstLine="560"/>
        <w:spacing w:before="450" w:after="450" w:line="312" w:lineRule="auto"/>
      </w:pPr>
      <w:r>
        <w:rPr>
          <w:rFonts w:ascii="宋体" w:hAnsi="宋体" w:eastAsia="宋体" w:cs="宋体"/>
          <w:color w:val="000"/>
          <w:sz w:val="28"/>
          <w:szCs w:val="28"/>
        </w:rPr>
        <w:t xml:space="preserve">第一条 为了规范医疗器械产品的注册管理，保证医疗器械的安全、有效，保障人体健康和生命安全，同时为了进一步优化行政审批环境，依据原国家药品监督管理局令第16号《医疗器械注册管理办法》的有关要求，特制定本规定。</w:t>
      </w:r>
    </w:p>
    <w:p>
      <w:pPr>
        <w:ind w:left="0" w:right="0" w:firstLine="560"/>
        <w:spacing w:before="450" w:after="450" w:line="312" w:lineRule="auto"/>
      </w:pPr>
      <w:r>
        <w:rPr>
          <w:rFonts w:ascii="宋体" w:hAnsi="宋体" w:eastAsia="宋体" w:cs="宋体"/>
          <w:color w:val="000"/>
          <w:sz w:val="28"/>
          <w:szCs w:val="28"/>
        </w:rPr>
        <w:t xml:space="preserve">第二条 本市医疗器械生产企业生产的第二类医疗器械产品（以下简称“产品”）在申请产品注册时，可以依据本规定提出豁免临床试验的申请。</w:t>
      </w:r>
    </w:p>
    <w:p>
      <w:pPr>
        <w:ind w:left="0" w:right="0" w:firstLine="560"/>
        <w:spacing w:before="450" w:after="450" w:line="312" w:lineRule="auto"/>
      </w:pPr>
      <w:r>
        <w:rPr>
          <w:rFonts w:ascii="宋体" w:hAnsi="宋体" w:eastAsia="宋体" w:cs="宋体"/>
          <w:color w:val="000"/>
          <w:sz w:val="28"/>
          <w:szCs w:val="28"/>
        </w:rPr>
        <w:t xml:space="preserve">第三条 北京市药品监督管理局负责组织北京市医疗器械评审委员会编制《可申请豁免临床试验的第二类医疗器械产品目录》（以下简称《目录》，见附件1），并发布实施。</w:t>
      </w:r>
    </w:p>
    <w:p>
      <w:pPr>
        <w:ind w:left="0" w:right="0" w:firstLine="560"/>
        <w:spacing w:before="450" w:after="450" w:line="312" w:lineRule="auto"/>
      </w:pPr>
      <w:r>
        <w:rPr>
          <w:rFonts w:ascii="宋体" w:hAnsi="宋体" w:eastAsia="宋体" w:cs="宋体"/>
          <w:color w:val="000"/>
          <w:sz w:val="28"/>
          <w:szCs w:val="28"/>
        </w:rPr>
        <w:t xml:space="preserve">第四条 《目录》编制的原则如下：</w:t>
      </w:r>
    </w:p>
    <w:p>
      <w:pPr>
        <w:ind w:left="0" w:right="0" w:firstLine="560"/>
        <w:spacing w:before="450" w:after="450" w:line="312" w:lineRule="auto"/>
      </w:pPr>
      <w:r>
        <w:rPr>
          <w:rFonts w:ascii="宋体" w:hAnsi="宋体" w:eastAsia="宋体" w:cs="宋体"/>
          <w:color w:val="000"/>
          <w:sz w:val="28"/>
          <w:szCs w:val="28"/>
        </w:rPr>
        <w:t xml:space="preserve">（一）产品的生产与使用技术成熟、临床上已使用多年且功能原理在相关应用领域内已经得到广泛认可；</w:t>
      </w:r>
    </w:p>
    <w:p>
      <w:pPr>
        <w:ind w:left="0" w:right="0" w:firstLine="560"/>
        <w:spacing w:before="450" w:after="450" w:line="312" w:lineRule="auto"/>
      </w:pPr>
      <w:r>
        <w:rPr>
          <w:rFonts w:ascii="宋体" w:hAnsi="宋体" w:eastAsia="宋体" w:cs="宋体"/>
          <w:color w:val="000"/>
          <w:sz w:val="28"/>
          <w:szCs w:val="28"/>
        </w:rPr>
        <w:t xml:space="preserve">（二）可与市场上的同类产品（指基本原理、主要功能、结构相同的产品）同等比较，并且无任何原因引起的不良事件记录；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（三）产品一旦发生故障，不会造成使用者或操作者的伤害事故；</w:t>
      </w:r>
    </w:p>
    <w:p>
      <w:pPr>
        <w:ind w:left="0" w:right="0" w:firstLine="560"/>
        <w:spacing w:before="450" w:after="450" w:line="312" w:lineRule="auto"/>
      </w:pPr>
      <w:r>
        <w:rPr>
          <w:rFonts w:ascii="宋体" w:hAnsi="宋体" w:eastAsia="宋体" w:cs="宋体"/>
          <w:color w:val="000"/>
          <w:sz w:val="28"/>
          <w:szCs w:val="28"/>
        </w:rPr>
        <w:t xml:space="preserve">（四）国家食品药品监督管理局已明确规定可以豁免临床试验的产品。</w:t>
      </w:r>
    </w:p>
    <w:p>
      <w:pPr>
        <w:ind w:left="0" w:right="0" w:firstLine="560"/>
        <w:spacing w:before="450" w:after="450" w:line="312" w:lineRule="auto"/>
      </w:pPr>
      <w:r>
        <w:rPr>
          <w:rFonts w:ascii="宋体" w:hAnsi="宋体" w:eastAsia="宋体" w:cs="宋体"/>
          <w:color w:val="000"/>
          <w:sz w:val="28"/>
          <w:szCs w:val="28"/>
        </w:rPr>
        <w:t xml:space="preserve">第五条 列入《目录》的产品可以向北京市药品监督管理局提出豁免临床试验的申请，并报送下列资料：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已经药品监督管理部门批准上市（即取得医疗器械产品注册证）的同类产品在主要性能指标、结构组成以及临床适用范围等方面的相同点和不同点；</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第六条 同时满足以下条件的产品也可以向北京市药品监督管理局提出豁免临床试验的申请：</w:t>
      </w:r>
    </w:p>
    <w:p>
      <w:pPr>
        <w:ind w:left="0" w:right="0" w:firstLine="560"/>
        <w:spacing w:before="450" w:after="450" w:line="312" w:lineRule="auto"/>
      </w:pPr>
      <w:r>
        <w:rPr>
          <w:rFonts w:ascii="宋体" w:hAnsi="宋体" w:eastAsia="宋体" w:cs="宋体"/>
          <w:color w:val="000"/>
          <w:sz w:val="28"/>
          <w:szCs w:val="28"/>
        </w:rPr>
        <w:t xml:space="preserve">（一）本企业已有产品取得医疗器械产品注册证2年以上，本次申请豁免临床试验的产品与本企业已注册产品属于同类产品，并且执行同一系列注册产品标准；</w:t>
      </w:r>
    </w:p>
    <w:p>
      <w:pPr>
        <w:ind w:left="0" w:right="0" w:firstLine="560"/>
        <w:spacing w:before="450" w:after="450" w:line="312" w:lineRule="auto"/>
      </w:pPr>
      <w:r>
        <w:rPr>
          <w:rFonts w:ascii="宋体" w:hAnsi="宋体" w:eastAsia="宋体" w:cs="宋体"/>
          <w:color w:val="000"/>
          <w:sz w:val="28"/>
          <w:szCs w:val="28"/>
        </w:rPr>
        <w:t xml:space="preserve">（二）本企业已注册的同类产品，在上市期间内无任何原因引起的不良事件记录。</w:t>
      </w:r>
    </w:p>
    <w:p>
      <w:pPr>
        <w:ind w:left="0" w:right="0" w:firstLine="560"/>
        <w:spacing w:before="450" w:after="450" w:line="312" w:lineRule="auto"/>
      </w:pPr>
      <w:r>
        <w:rPr>
          <w:rFonts w:ascii="宋体" w:hAnsi="宋体" w:eastAsia="宋体" w:cs="宋体"/>
          <w:color w:val="000"/>
          <w:sz w:val="28"/>
          <w:szCs w:val="28"/>
        </w:rPr>
        <w:t xml:space="preserve">第七条 符合本规定第六条要求的产品在申请豁免临床试验时须报送下列资料：</w:t>
      </w:r>
    </w:p>
    <w:p>
      <w:pPr>
        <w:ind w:left="0" w:right="0" w:firstLine="560"/>
        <w:spacing w:before="450" w:after="450" w:line="312" w:lineRule="auto"/>
      </w:pPr>
      <w:r>
        <w:rPr>
          <w:rFonts w:ascii="宋体" w:hAnsi="宋体" w:eastAsia="宋体" w:cs="宋体"/>
          <w:color w:val="000"/>
          <w:sz w:val="28"/>
          <w:szCs w:val="28"/>
        </w:rPr>
        <w:t xml:space="preserve">（一）《北京市医疗器械产品豁免临床试验申请表》（见附件2）一式两份，申请表由企业负责人签字认可并加盖企业公章；</w:t>
      </w:r>
    </w:p>
    <w:p>
      <w:pPr>
        <w:ind w:left="0" w:right="0" w:firstLine="560"/>
        <w:spacing w:before="450" w:after="450" w:line="312" w:lineRule="auto"/>
      </w:pPr>
      <w:r>
        <w:rPr>
          <w:rFonts w:ascii="宋体" w:hAnsi="宋体" w:eastAsia="宋体" w:cs="宋体"/>
          <w:color w:val="000"/>
          <w:sz w:val="28"/>
          <w:szCs w:val="28"/>
        </w:rPr>
        <w:t xml:space="preserve">（二）豁免临床试验申请报告：说明本次申请豁免临床试验的产品与本企业已注册同类产品在主要性能指标、结构组成以及临床适用范围等方面的相同点和不同点；说明同类产品上市期间是否发生过质量事故或任何原因引起的不良事件；</w:t>
      </w:r>
    </w:p>
    <w:p>
      <w:pPr>
        <w:ind w:left="0" w:right="0" w:firstLine="560"/>
        <w:spacing w:before="450" w:after="450" w:line="312" w:lineRule="auto"/>
      </w:pPr>
      <w:r>
        <w:rPr>
          <w:rFonts w:ascii="宋体" w:hAnsi="宋体" w:eastAsia="宋体" w:cs="宋体"/>
          <w:color w:val="000"/>
          <w:sz w:val="28"/>
          <w:szCs w:val="28"/>
        </w:rPr>
        <w:t xml:space="preserve">（三）拟申请豁免临床试验的产品经北京市药品监督管理局复核的注册产品标准及修标单（如有）复印件一份；</w:t>
      </w:r>
    </w:p>
    <w:p>
      <w:pPr>
        <w:ind w:left="0" w:right="0" w:firstLine="560"/>
        <w:spacing w:before="450" w:after="450" w:line="312" w:lineRule="auto"/>
      </w:pPr>
      <w:r>
        <w:rPr>
          <w:rFonts w:ascii="宋体" w:hAnsi="宋体" w:eastAsia="宋体" w:cs="宋体"/>
          <w:color w:val="000"/>
          <w:sz w:val="28"/>
          <w:szCs w:val="28"/>
        </w:rPr>
        <w:t xml:space="preserve">（四）拟申请豁免临床试验的产品型式检测报告复印件一份；</w:t>
      </w:r>
    </w:p>
    <w:p>
      <w:pPr>
        <w:ind w:left="0" w:right="0" w:firstLine="560"/>
        <w:spacing w:before="450" w:after="450" w:line="312" w:lineRule="auto"/>
      </w:pPr>
      <w:r>
        <w:rPr>
          <w:rFonts w:ascii="宋体" w:hAnsi="宋体" w:eastAsia="宋体" w:cs="宋体"/>
          <w:color w:val="000"/>
          <w:sz w:val="28"/>
          <w:szCs w:val="28"/>
        </w:rPr>
        <w:t xml:space="preserve">（五）拟申请豁免临床试验的产品彩色照片一张（5寸以上，含5寸），照片应能反映产品正、侧面观及全貌；</w:t>
      </w:r>
    </w:p>
    <w:p>
      <w:pPr>
        <w:ind w:left="0" w:right="0" w:firstLine="560"/>
        <w:spacing w:before="450" w:after="450" w:line="312" w:lineRule="auto"/>
      </w:pPr>
      <w:r>
        <w:rPr>
          <w:rFonts w:ascii="宋体" w:hAnsi="宋体" w:eastAsia="宋体" w:cs="宋体"/>
          <w:color w:val="000"/>
          <w:sz w:val="28"/>
          <w:szCs w:val="28"/>
        </w:rPr>
        <w:t xml:space="preserve">（六）同类产品的注册产品标准复印件一份；</w:t>
      </w:r>
    </w:p>
    <w:p>
      <w:pPr>
        <w:ind w:left="0" w:right="0" w:firstLine="560"/>
        <w:spacing w:before="450" w:after="450" w:line="312" w:lineRule="auto"/>
      </w:pPr>
      <w:r>
        <w:rPr>
          <w:rFonts w:ascii="宋体" w:hAnsi="宋体" w:eastAsia="宋体" w:cs="宋体"/>
          <w:color w:val="000"/>
          <w:sz w:val="28"/>
          <w:szCs w:val="28"/>
        </w:rPr>
        <w:t xml:space="preserve">（七）同类产品的临床试验报告复印件一份；</w:t>
      </w:r>
    </w:p>
    <w:p>
      <w:pPr>
        <w:ind w:left="0" w:right="0" w:firstLine="560"/>
        <w:spacing w:before="450" w:after="450" w:line="312" w:lineRule="auto"/>
      </w:pPr>
      <w:r>
        <w:rPr>
          <w:rFonts w:ascii="宋体" w:hAnsi="宋体" w:eastAsia="宋体" w:cs="宋体"/>
          <w:color w:val="000"/>
          <w:sz w:val="28"/>
          <w:szCs w:val="28"/>
        </w:rPr>
        <w:t xml:space="preserve">（八）同类产品的注册证及制造认可表复印件一份。</w:t>
      </w:r>
    </w:p>
    <w:p>
      <w:pPr>
        <w:ind w:left="0" w:right="0" w:firstLine="560"/>
        <w:spacing w:before="450" w:after="450" w:line="312" w:lineRule="auto"/>
      </w:pPr>
      <w:r>
        <w:rPr>
          <w:rFonts w:ascii="宋体" w:hAnsi="宋体" w:eastAsia="宋体" w:cs="宋体"/>
          <w:color w:val="000"/>
          <w:sz w:val="28"/>
          <w:szCs w:val="28"/>
        </w:rPr>
        <w:t xml:space="preserve">第八条 北京市药品监督管理局在收到全部申请资料后的十五个工作日内，做出是否批准本次申请产品豁免临床试验的决定，审查意见以书面形式通知申请企业。</w:t>
      </w:r>
    </w:p>
    <w:p>
      <w:pPr>
        <w:ind w:left="0" w:right="0" w:firstLine="560"/>
        <w:spacing w:before="450" w:after="450" w:line="312" w:lineRule="auto"/>
      </w:pPr>
      <w:r>
        <w:rPr>
          <w:rFonts w:ascii="宋体" w:hAnsi="宋体" w:eastAsia="宋体" w:cs="宋体"/>
          <w:color w:val="000"/>
          <w:sz w:val="28"/>
          <w:szCs w:val="28"/>
        </w:rPr>
        <w:t xml:space="preserve">第九条 北京市药品监督管理局在收到全部申请资料后，应开具受理通知书，开始计算审查时限。审查期间如通知申请企业补充材料或澄清问题，等候时间不包括在审查时限内。</w:t>
      </w:r>
    </w:p>
    <w:p>
      <w:pPr>
        <w:ind w:left="0" w:right="0" w:firstLine="560"/>
        <w:spacing w:before="450" w:after="450" w:line="312" w:lineRule="auto"/>
      </w:pPr>
      <w:r>
        <w:rPr>
          <w:rFonts w:ascii="宋体" w:hAnsi="宋体" w:eastAsia="宋体" w:cs="宋体"/>
          <w:color w:val="000"/>
          <w:sz w:val="28"/>
          <w:szCs w:val="28"/>
        </w:rPr>
        <w:t xml:space="preserve">申请企业补充材料或澄清问题应在接到通知之日起十五个工作日内完成。如申请企业未能在规定工作日内补齐材料或澄清问题，本次审查终止，全部申报资料退回企业。</w:t>
      </w:r>
    </w:p>
    <w:p>
      <w:pPr>
        <w:ind w:left="0" w:right="0" w:firstLine="560"/>
        <w:spacing w:before="450" w:after="450" w:line="312" w:lineRule="auto"/>
      </w:pPr>
      <w:r>
        <w:rPr>
          <w:rFonts w:ascii="宋体" w:hAnsi="宋体" w:eastAsia="宋体" w:cs="宋体"/>
          <w:color w:val="000"/>
          <w:sz w:val="28"/>
          <w:szCs w:val="28"/>
        </w:rPr>
        <w:t xml:space="preserve">第十条 本办法由北京市药品监督管理局负责解释。第十一条 本办法自2024年9月10日起施行。</w:t>
      </w:r>
    </w:p>
    <w:p>
      <w:pPr>
        <w:ind w:left="0" w:right="0" w:firstLine="560"/>
        <w:spacing w:before="450" w:after="450" w:line="312" w:lineRule="auto"/>
      </w:pPr>
      <w:r>
        <w:rPr>
          <w:rFonts w:ascii="宋体" w:hAnsi="宋体" w:eastAsia="宋体" w:cs="宋体"/>
          <w:color w:val="000"/>
          <w:sz w:val="28"/>
          <w:szCs w:val="28"/>
        </w:rPr>
        <w:t xml:space="preserve">一、医疗器械临床试验豁免的原则： 1．</w:t>
      </w:r>
    </w:p>
    <w:p>
      <w:pPr>
        <w:ind w:left="0" w:right="0" w:firstLine="560"/>
        <w:spacing w:before="450" w:after="450" w:line="312" w:lineRule="auto"/>
      </w:pPr>
      <w:r>
        <w:rPr>
          <w:rFonts w:ascii="宋体" w:hAnsi="宋体" w:eastAsia="宋体" w:cs="宋体"/>
          <w:color w:val="000"/>
          <w:sz w:val="28"/>
          <w:szCs w:val="28"/>
        </w:rPr>
        <w:t xml:space="preserve">非植入性医疗器械。</w:t>
      </w:r>
    </w:p>
    <w:p>
      <w:pPr>
        <w:ind w:left="0" w:right="0" w:firstLine="560"/>
        <w:spacing w:before="450" w:after="450" w:line="312" w:lineRule="auto"/>
      </w:pPr>
      <w:r>
        <w:rPr>
          <w:rFonts w:ascii="宋体" w:hAnsi="宋体" w:eastAsia="宋体" w:cs="宋体"/>
          <w:color w:val="000"/>
          <w:sz w:val="28"/>
          <w:szCs w:val="28"/>
        </w:rPr>
        <w:t xml:space="preserve">2．不是应用超声或微波、激光X线、伽玛线，以及其他放射性粒子作治疗源的治疗设备。3．</w:t>
      </w:r>
    </w:p>
    <w:p>
      <w:pPr>
        <w:ind w:left="0" w:right="0" w:firstLine="560"/>
        <w:spacing w:before="450" w:after="450" w:line="312" w:lineRule="auto"/>
      </w:pPr>
      <w:r>
        <w:rPr>
          <w:rFonts w:ascii="宋体" w:hAnsi="宋体" w:eastAsia="宋体" w:cs="宋体"/>
          <w:color w:val="000"/>
          <w:sz w:val="28"/>
          <w:szCs w:val="28"/>
        </w:rPr>
        <w:t xml:space="preserve">已有经本市批准的同类产品，该同类产品：临床适用范围正确有效，没有不当和超临床适用范围的不良记录；没有与该类医疗器械固有特性（如医疗器械的设计或组成材料等）有关的不良事故记录。</w:t>
      </w:r>
    </w:p>
    <w:p>
      <w:pPr>
        <w:ind w:left="0" w:right="0" w:firstLine="560"/>
        <w:spacing w:before="450" w:after="450" w:line="312" w:lineRule="auto"/>
      </w:pPr>
      <w:r>
        <w:rPr>
          <w:rFonts w:ascii="宋体" w:hAnsi="宋体" w:eastAsia="宋体" w:cs="宋体"/>
          <w:color w:val="000"/>
          <w:sz w:val="28"/>
          <w:szCs w:val="28"/>
        </w:rPr>
        <w:t xml:space="preserve">4．与已上市产品的临床用途相同，操作对象相同（比如医技专业人员使用的，不可改成患者使用）；</w:t>
      </w:r>
    </w:p>
    <w:p>
      <w:pPr>
        <w:ind w:left="0" w:right="0" w:firstLine="560"/>
        <w:spacing w:before="450" w:after="450" w:line="312" w:lineRule="auto"/>
      </w:pPr>
      <w:r>
        <w:rPr>
          <w:rFonts w:ascii="宋体" w:hAnsi="宋体" w:eastAsia="宋体" w:cs="宋体"/>
          <w:color w:val="000"/>
          <w:sz w:val="28"/>
          <w:szCs w:val="28"/>
        </w:rPr>
        <w:t xml:space="preserve">5．与已上市产品的作用机理相同。（如激光手术刀和普通手术刀临床目的相同，但机理不同）； 6．</w:t>
      </w:r>
    </w:p>
    <w:p>
      <w:pPr>
        <w:ind w:left="0" w:right="0" w:firstLine="560"/>
        <w:spacing w:before="450" w:after="450" w:line="312" w:lineRule="auto"/>
      </w:pPr>
      <w:r>
        <w:rPr>
          <w:rFonts w:ascii="宋体" w:hAnsi="宋体" w:eastAsia="宋体" w:cs="宋体"/>
          <w:color w:val="000"/>
          <w:sz w:val="28"/>
          <w:szCs w:val="28"/>
        </w:rPr>
        <w:t xml:space="preserve">保证医疗器械安全性和有效性的性能特征指标已很好建立，其物理指标、化学指标、生物学评价指标足以证明它是安全有效的。</w:t>
      </w:r>
    </w:p>
    <w:p>
      <w:pPr>
        <w:ind w:left="0" w:right="0" w:firstLine="560"/>
        <w:spacing w:before="450" w:after="450" w:line="312" w:lineRule="auto"/>
      </w:pPr>
      <w:r>
        <w:rPr>
          <w:rFonts w:ascii="宋体" w:hAnsi="宋体" w:eastAsia="宋体" w:cs="宋体"/>
          <w:color w:val="000"/>
          <w:sz w:val="28"/>
          <w:szCs w:val="28"/>
        </w:rPr>
        <w:t xml:space="preserve">7．允许医疗器械在其设计、组成、结构上有一定的调整，但调整在本质上不会增加伤害、形成新的安全性问题、增加不正确诊断或无效治疗的可能性； 8．</w:t>
      </w:r>
    </w:p>
    <w:p>
      <w:pPr>
        <w:ind w:left="0" w:right="0" w:firstLine="560"/>
        <w:spacing w:before="450" w:after="450" w:line="312" w:lineRule="auto"/>
      </w:pPr>
      <w:r>
        <w:rPr>
          <w:rFonts w:ascii="宋体" w:hAnsi="宋体" w:eastAsia="宋体" w:cs="宋体"/>
          <w:color w:val="000"/>
          <w:sz w:val="28"/>
          <w:szCs w:val="28"/>
        </w:rPr>
        <w:t xml:space="preserve">医疗器械任何变化不会导致其分类变化；</w:t>
      </w:r>
    </w:p>
    <w:p>
      <w:pPr>
        <w:ind w:left="0" w:right="0" w:firstLine="560"/>
        <w:spacing w:before="450" w:after="450" w:line="312" w:lineRule="auto"/>
      </w:pPr>
      <w:r>
        <w:rPr>
          <w:rFonts w:ascii="宋体" w:hAnsi="宋体" w:eastAsia="宋体" w:cs="宋体"/>
          <w:color w:val="000"/>
          <w:sz w:val="28"/>
          <w:szCs w:val="28"/>
        </w:rPr>
        <w:t xml:space="preserve">二、申请医疗器械临床试验豁免需提供的资料：</w:t>
      </w:r>
    </w:p>
    <w:p>
      <w:pPr>
        <w:ind w:left="0" w:right="0" w:firstLine="560"/>
        <w:spacing w:before="450" w:after="450" w:line="312" w:lineRule="auto"/>
      </w:pPr>
      <w:r>
        <w:rPr>
          <w:rFonts w:ascii="宋体" w:hAnsi="宋体" w:eastAsia="宋体" w:cs="宋体"/>
          <w:color w:val="000"/>
          <w:sz w:val="28"/>
          <w:szCs w:val="28"/>
        </w:rPr>
        <w:t xml:space="preserve">1． 已上市同类产品的综述。内容包括：同类产品的临床用途；产品的作用机理；产品工作原理；产品组成结构；有关的安全性和有效性特征指标；产品所用材料和技术性能指标说明；使用中的有效性和不良反应情况，并且该综述要有充分的国内外同类产品文献资料支持。</w:t>
      </w:r>
    </w:p>
    <w:p>
      <w:pPr>
        <w:ind w:left="0" w:right="0" w:firstLine="560"/>
        <w:spacing w:before="450" w:after="450" w:line="312" w:lineRule="auto"/>
      </w:pPr>
      <w:r>
        <w:rPr>
          <w:rFonts w:ascii="宋体" w:hAnsi="宋体" w:eastAsia="宋体" w:cs="宋体"/>
          <w:color w:val="000"/>
          <w:sz w:val="28"/>
          <w:szCs w:val="28"/>
        </w:rPr>
        <w:t xml:space="preserve">2． 要求豁免临床试验的医疗器械注册产品标准。（注册产品标准已经审查认定）</w:t>
      </w:r>
    </w:p>
    <w:p>
      <w:pPr>
        <w:ind w:left="0" w:right="0" w:firstLine="560"/>
        <w:spacing w:before="450" w:after="450" w:line="312" w:lineRule="auto"/>
      </w:pPr>
      <w:r>
        <w:rPr>
          <w:rFonts w:ascii="宋体" w:hAnsi="宋体" w:eastAsia="宋体" w:cs="宋体"/>
          <w:color w:val="000"/>
          <w:sz w:val="28"/>
          <w:szCs w:val="28"/>
        </w:rPr>
        <w:t xml:space="preserve">3． 要求豁免临床试验的医疗器械与上市的器械进行实质性等同对比需要考虑以下内容： l</w:t>
      </w:r>
    </w:p>
    <w:p>
      <w:pPr>
        <w:ind w:left="0" w:right="0" w:firstLine="560"/>
        <w:spacing w:before="450" w:after="450" w:line="312" w:lineRule="auto"/>
      </w:pPr>
      <w:r>
        <w:rPr>
          <w:rFonts w:ascii="宋体" w:hAnsi="宋体" w:eastAsia="宋体" w:cs="宋体"/>
          <w:color w:val="000"/>
          <w:sz w:val="28"/>
          <w:szCs w:val="28"/>
        </w:rPr>
        <w:t xml:space="preserve">产品的临床用途、产品的作用机理、产品工作原理；</w:t>
      </w:r>
    </w:p>
    <w:p>
      <w:pPr>
        <w:ind w:left="0" w:right="0" w:firstLine="560"/>
        <w:spacing w:before="450" w:after="450" w:line="312" w:lineRule="auto"/>
      </w:pPr>
      <w:r>
        <w:rPr>
          <w:rFonts w:ascii="宋体" w:hAnsi="宋体" w:eastAsia="宋体" w:cs="宋体"/>
          <w:color w:val="000"/>
          <w:sz w:val="28"/>
          <w:szCs w:val="28"/>
        </w:rPr>
        <w:t xml:space="preserve">l</w:t>
      </w:r>
    </w:p>
    <w:p>
      <w:pPr>
        <w:ind w:left="0" w:right="0" w:firstLine="560"/>
        <w:spacing w:before="450" w:after="450" w:line="312" w:lineRule="auto"/>
      </w:pPr>
      <w:r>
        <w:rPr>
          <w:rFonts w:ascii="宋体" w:hAnsi="宋体" w:eastAsia="宋体" w:cs="宋体"/>
          <w:color w:val="000"/>
          <w:sz w:val="28"/>
          <w:szCs w:val="28"/>
        </w:rPr>
        <w:t xml:space="preserve">产品组成结构、有关的安全性和有效性特征指标、产品所用材料和技术性能指标； l</w:t>
      </w:r>
    </w:p>
    <w:p>
      <w:pPr>
        <w:ind w:left="0" w:right="0" w:firstLine="560"/>
        <w:spacing w:before="450" w:after="450" w:line="312" w:lineRule="auto"/>
      </w:pPr>
      <w:r>
        <w:rPr>
          <w:rFonts w:ascii="宋体" w:hAnsi="宋体" w:eastAsia="宋体" w:cs="宋体"/>
          <w:color w:val="000"/>
          <w:sz w:val="28"/>
          <w:szCs w:val="28"/>
        </w:rPr>
        <w:t xml:space="preserve">产品制造过程、制造工艺、包装、储存、安装情况； 消毒方法等。</w:t>
      </w:r>
    </w:p>
    <w:p>
      <w:pPr>
        <w:ind w:left="0" w:right="0" w:firstLine="560"/>
        <w:spacing w:before="450" w:after="450" w:line="312" w:lineRule="auto"/>
      </w:pPr>
      <w:r>
        <w:rPr>
          <w:rFonts w:ascii="宋体" w:hAnsi="宋体" w:eastAsia="宋体" w:cs="宋体"/>
          <w:color w:val="000"/>
          <w:sz w:val="28"/>
          <w:szCs w:val="28"/>
        </w:rPr>
        <w:t xml:space="preserve">GDFDA二类：</w:t>
      </w:r>
    </w:p>
    <w:p>
      <w:pPr>
        <w:ind w:left="0" w:right="0" w:firstLine="560"/>
        <w:spacing w:before="450" w:after="450" w:line="312" w:lineRule="auto"/>
      </w:pPr>
      <w:r>
        <w:rPr>
          <w:rFonts w:ascii="宋体" w:hAnsi="宋体" w:eastAsia="宋体" w:cs="宋体"/>
          <w:color w:val="000"/>
          <w:sz w:val="28"/>
          <w:szCs w:val="28"/>
        </w:rPr>
        <w:t xml:space="preserve">一、豁免一家需要以下复印件（1）临床文献或原临床资料（2）产品注册证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二、豁免两家需要以下复印件（需对比方企业公章）（1）临床文献或原临床资料（2）产品注册证</w:t>
      </w:r>
    </w:p>
    <w:p>
      <w:pPr>
        <w:ind w:left="0" w:right="0" w:firstLine="560"/>
        <w:spacing w:before="450" w:after="450" w:line="312" w:lineRule="auto"/>
      </w:pPr>
      <w:r>
        <w:rPr>
          <w:rFonts w:ascii="宋体" w:hAnsi="宋体" w:eastAsia="宋体" w:cs="宋体"/>
          <w:color w:val="000"/>
          <w:sz w:val="28"/>
          <w:szCs w:val="28"/>
        </w:rPr>
        <w:t xml:space="preserve">（3）产品标准、注册检测报告</w:t>
      </w:r>
    </w:p>
    <w:p>
      <w:pPr>
        <w:ind w:left="0" w:right="0" w:firstLine="560"/>
        <w:spacing w:before="450" w:after="450" w:line="312" w:lineRule="auto"/>
      </w:pPr>
      <w:r>
        <w:rPr>
          <w:rFonts w:ascii="宋体" w:hAnsi="宋体" w:eastAsia="宋体" w:cs="宋体"/>
          <w:color w:val="000"/>
          <w:sz w:val="28"/>
          <w:szCs w:val="28"/>
        </w:rPr>
        <w:t xml:space="preserve">别瞅我长得委婉 但耳朵根子不软 就算你整上几句肺腑之言 有泪我也不会轻弹</w:t>
      </w:r>
    </w:p>
    <w:p>
      <w:pPr>
        <w:ind w:left="0" w:right="0" w:firstLine="560"/>
        <w:spacing w:before="450" w:after="450" w:line="312" w:lineRule="auto"/>
      </w:pPr>
      <w:r>
        <w:rPr>
          <w:rFonts w:ascii="宋体" w:hAnsi="宋体" w:eastAsia="宋体" w:cs="宋体"/>
          <w:color w:val="000"/>
          <w:sz w:val="28"/>
          <w:szCs w:val="28"/>
        </w:rPr>
        <w:t xml:space="preserve">只是眼下没有合适机会轮到我作战</w:t>
      </w:r>
    </w:p>
    <w:p>
      <w:pPr>
        <w:ind w:left="0" w:right="0" w:firstLine="560"/>
        <w:spacing w:before="450" w:after="450" w:line="312" w:lineRule="auto"/>
      </w:pPr>
      <w:r>
        <w:rPr>
          <w:rFonts w:ascii="宋体" w:hAnsi="宋体" w:eastAsia="宋体" w:cs="宋体"/>
          <w:color w:val="000"/>
          <w:sz w:val="28"/>
          <w:szCs w:val="28"/>
        </w:rPr>
        <w:t xml:space="preserve">吃碗油泼面 我保准就能啪啪地冲锋向前 绝不掉链子关键时刻办事是指定保险 熊猫若是憋红了黑眼圈 老虎它看了也不敢急眼</w:t>
      </w:r>
    </w:p>
    <w:p>
      <w:pPr>
        <w:ind w:left="0" w:right="0" w:firstLine="560"/>
        <w:spacing w:before="450" w:after="450" w:line="312" w:lineRule="auto"/>
      </w:pPr>
      <w:r>
        <w:rPr>
          <w:rFonts w:ascii="宋体" w:hAnsi="宋体" w:eastAsia="宋体" w:cs="宋体"/>
          <w:color w:val="000"/>
          <w:sz w:val="28"/>
          <w:szCs w:val="28"/>
        </w:rPr>
        <w:t xml:space="preserve">好好再 看看咱 纯爷们儿这张修长瓜子脸 印象很深刻 大漠长空马蹄扬 印象很深刻 落日入山路漫长</w:t>
      </w:r>
    </w:p>
    <w:p>
      <w:pPr>
        <w:ind w:left="0" w:right="0" w:firstLine="560"/>
        <w:spacing w:before="450" w:after="450" w:line="312" w:lineRule="auto"/>
      </w:pPr>
      <w:r>
        <w:rPr>
          <w:rFonts w:ascii="宋体" w:hAnsi="宋体" w:eastAsia="宋体" w:cs="宋体"/>
          <w:color w:val="000"/>
          <w:sz w:val="28"/>
          <w:szCs w:val="28"/>
        </w:rPr>
        <w:t xml:space="preserve">不要疯狂地迷恋我 我只是个传说 咱们的世界这样大 事情如此多 你我都说完全明白事实的真相</w:t>
      </w:r>
    </w:p>
    <w:p>
      <w:pPr>
        <w:ind w:left="0" w:right="0" w:firstLine="560"/>
        <w:spacing w:before="450" w:after="450" w:line="312" w:lineRule="auto"/>
      </w:pPr>
      <w:r>
        <w:rPr>
          <w:rFonts w:ascii="宋体" w:hAnsi="宋体" w:eastAsia="宋体" w:cs="宋体"/>
          <w:color w:val="000"/>
          <w:sz w:val="28"/>
          <w:szCs w:val="28"/>
        </w:rPr>
        <w:t xml:space="preserve">其实听到的也就是个 也就是个传说</w:t>
      </w:r>
    </w:p>
    <w:p>
      <w:pPr>
        <w:ind w:left="0" w:right="0" w:firstLine="560"/>
        <w:spacing w:before="450" w:after="450" w:line="312" w:lineRule="auto"/>
      </w:pPr>
      <w:r>
        <w:rPr>
          <w:rFonts w:ascii="宋体" w:hAnsi="宋体" w:eastAsia="宋体" w:cs="宋体"/>
          <w:color w:val="000"/>
          <w:sz w:val="28"/>
          <w:szCs w:val="28"/>
        </w:rPr>
        <w:t xml:space="preserve">命运是那漫长未知的道路 但是总会一直向上命</w:t>
      </w:r>
    </w:p>
    <w:p>
      <w:pPr>
        <w:ind w:left="0" w:right="0" w:firstLine="560"/>
        <w:spacing w:before="450" w:after="450" w:line="312" w:lineRule="auto"/>
      </w:pPr>
      <w:r>
        <w:rPr>
          <w:rFonts w:ascii="宋体" w:hAnsi="宋体" w:eastAsia="宋体" w:cs="宋体"/>
          <w:color w:val="000"/>
          <w:sz w:val="28"/>
          <w:szCs w:val="28"/>
        </w:rPr>
        <w:t xml:space="preserve">扑朔迷离事件背后总会隐藏着无数真相 头顶光环的大人物 哪个没有艰辛过往</w:t>
      </w:r>
    </w:p>
    <w:p>
      <w:pPr>
        <w:ind w:left="0" w:right="0" w:firstLine="560"/>
        <w:spacing w:before="450" w:after="450" w:line="312" w:lineRule="auto"/>
      </w:pPr>
      <w:r>
        <w:rPr>
          <w:rFonts w:ascii="宋体" w:hAnsi="宋体" w:eastAsia="宋体" w:cs="宋体"/>
          <w:color w:val="000"/>
          <w:sz w:val="28"/>
          <w:szCs w:val="28"/>
        </w:rPr>
        <w:t xml:space="preserve">你要挺过 一路踉跄 未来才会大有希望 梦想不是站在巨人肩膀 而是与他同往 不管世外几多风云 总能坚持着顽强生长 谁要能活得轻松快乐 那可才是我们的榜样</w:t>
      </w:r>
    </w:p>
    <w:p>
      <w:pPr>
        <w:ind w:left="0" w:right="0" w:firstLine="560"/>
        <w:spacing w:before="450" w:after="450" w:line="312" w:lineRule="auto"/>
      </w:pPr>
      <w:r>
        <w:rPr>
          <w:rFonts w:ascii="宋体" w:hAnsi="宋体" w:eastAsia="宋体" w:cs="宋体"/>
          <w:color w:val="000"/>
          <w:sz w:val="28"/>
          <w:szCs w:val="28"/>
        </w:rPr>
        <w:t xml:space="preserve">印象很深刻 浮生晓月迷人眼 印象很深刻 冷酒醉卧梦惊变</w:t>
      </w:r>
    </w:p>
    <w:p>
      <w:pPr>
        <w:ind w:left="0" w:right="0" w:firstLine="560"/>
        <w:spacing w:before="450" w:after="450" w:line="312" w:lineRule="auto"/>
      </w:pPr>
      <w:r>
        <w:rPr>
          <w:rFonts w:ascii="宋体" w:hAnsi="宋体" w:eastAsia="宋体" w:cs="宋体"/>
          <w:color w:val="000"/>
          <w:sz w:val="28"/>
          <w:szCs w:val="28"/>
        </w:rPr>
        <w:t xml:space="preserve">不要疯狂地迷恋我 你只是太寂寞 红红的太阳这边升 月亮那边落 你我都是这条路上匆匆的过客</w:t>
      </w:r>
    </w:p>
    <w:p>
      <w:pPr>
        <w:ind w:left="0" w:right="0" w:firstLine="560"/>
        <w:spacing w:before="450" w:after="450" w:line="312" w:lineRule="auto"/>
      </w:pPr>
      <w:r>
        <w:rPr>
          <w:rFonts w:ascii="宋体" w:hAnsi="宋体" w:eastAsia="宋体" w:cs="宋体"/>
          <w:color w:val="000"/>
          <w:sz w:val="28"/>
          <w:szCs w:val="28"/>
        </w:rPr>
        <w:t xml:space="preserve">其实留下的绝对不是 绝对不是寂寞 印象很深刻 一骑千里绝尘起 印象很深刻 身后烟云铺满天 他大舅他二舅都是他舅 高桌子低板凳都是木头 他大舅他二舅都是他舅 高桌子低板凳都是木头 都是木头 都是他舅</w:t>
      </w:r>
    </w:p>
    <w:p>
      <w:pPr>
        <w:ind w:left="0" w:right="0" w:firstLine="560"/>
        <w:spacing w:before="450" w:after="450" w:line="312" w:lineRule="auto"/>
      </w:pPr>
      <w:r>
        <w:rPr>
          <w:rFonts w:ascii="黑体" w:hAnsi="黑体" w:eastAsia="黑体" w:cs="黑体"/>
          <w:color w:val="000000"/>
          <w:sz w:val="36"/>
          <w:szCs w:val="36"/>
          <w:b w:val="1"/>
          <w:bCs w:val="1"/>
        </w:rPr>
        <w:t xml:space="preserve">第三篇：二类医疗器械自查报告</w:t>
      </w:r>
    </w:p>
    <w:p>
      <w:pPr>
        <w:ind w:left="0" w:right="0" w:firstLine="560"/>
        <w:spacing w:before="450" w:after="450" w:line="312" w:lineRule="auto"/>
      </w:pPr>
      <w:r>
        <w:rPr>
          <w:rFonts w:ascii="宋体" w:hAnsi="宋体" w:eastAsia="宋体" w:cs="宋体"/>
          <w:color w:val="000"/>
          <w:sz w:val="28"/>
          <w:szCs w:val="28"/>
        </w:rPr>
        <w:t xml:space="preserve">二类医疗器械自查报告</w:t>
      </w:r>
    </w:p>
    <w:p>
      <w:pPr>
        <w:ind w:left="0" w:right="0" w:firstLine="560"/>
        <w:spacing w:before="450" w:after="450" w:line="312" w:lineRule="auto"/>
      </w:pPr>
      <w:r>
        <w:rPr>
          <w:rFonts w:ascii="宋体" w:hAnsi="宋体" w:eastAsia="宋体" w:cs="宋体"/>
          <w:color w:val="000"/>
          <w:sz w:val="28"/>
          <w:szCs w:val="28"/>
        </w:rPr>
        <w:t xml:space="preserve">为保障人民群众用药安全、医用医疗器械安全、保证患者生命健康，我们针对上级文件精神，本药店重点就药品医疗器械进行了全面检查，现将具体情况汇报如下：</w:t>
      </w:r>
    </w:p>
    <w:p>
      <w:pPr>
        <w:ind w:left="0" w:right="0" w:firstLine="560"/>
        <w:spacing w:before="450" w:after="450" w:line="312" w:lineRule="auto"/>
      </w:pPr>
      <w:r>
        <w:rPr>
          <w:rFonts w:ascii="宋体" w:hAnsi="宋体" w:eastAsia="宋体" w:cs="宋体"/>
          <w:color w:val="000"/>
          <w:sz w:val="28"/>
          <w:szCs w:val="28"/>
        </w:rPr>
        <w:t xml:space="preserve">一、加强领导、强化责任，增强质量责任意识。本药店成立了以店长为组长、店员为成员的安全管理组织，把药品、医疗器械安全管理纳入本店的重中之重。建立了一系列药品、医疗器械相关制度，医疗器械不良事件监督管理制度，医疗器械储存、养护、使用、维护制度等，以制度来保障医疗器械的合格性。</w:t>
      </w:r>
    </w:p>
    <w:p>
      <w:pPr>
        <w:ind w:left="0" w:right="0" w:firstLine="560"/>
        <w:spacing w:before="450" w:after="450" w:line="312" w:lineRule="auto"/>
      </w:pPr>
      <w:r>
        <w:rPr>
          <w:rFonts w:ascii="宋体" w:hAnsi="宋体" w:eastAsia="宋体" w:cs="宋体"/>
          <w:color w:val="000"/>
          <w:sz w:val="28"/>
          <w:szCs w:val="28"/>
        </w:rPr>
        <w:t xml:space="preserve">二、本药店采购一律需供应商提供相应的医疗器械生产许可证和产品的备案证方可采购。</w:t>
      </w:r>
    </w:p>
    <w:p>
      <w:pPr>
        <w:ind w:left="0" w:right="0" w:firstLine="560"/>
        <w:spacing w:before="450" w:after="450" w:line="312" w:lineRule="auto"/>
      </w:pPr>
      <w:r>
        <w:rPr>
          <w:rFonts w:ascii="宋体" w:hAnsi="宋体" w:eastAsia="宋体" w:cs="宋体"/>
          <w:color w:val="000"/>
          <w:sz w:val="28"/>
          <w:szCs w:val="28"/>
        </w:rPr>
        <w:t xml:space="preserve">三、本药店严格按照医疗器械经营质量管理规范要求经营，按照相应的规定进行整改。无擅自变更经营场所、扩大经营范围和擅自设立库房的行为。</w:t>
      </w:r>
    </w:p>
    <w:p>
      <w:pPr>
        <w:ind w:left="0" w:right="0" w:firstLine="560"/>
        <w:spacing w:before="450" w:after="450" w:line="312" w:lineRule="auto"/>
      </w:pPr>
      <w:r>
        <w:rPr>
          <w:rFonts w:ascii="宋体" w:hAnsi="宋体" w:eastAsia="宋体" w:cs="宋体"/>
          <w:color w:val="000"/>
          <w:sz w:val="28"/>
          <w:szCs w:val="28"/>
        </w:rPr>
        <w:t xml:space="preserve">四、在申请办理《医疗器械经营许可证》和办理备案是所提供的资料全部真实有效;无伪造、变造、买卖、出租、出借《医疗器械经营许可证》的违法行位。</w:t>
      </w:r>
    </w:p>
    <w:p>
      <w:pPr>
        <w:ind w:left="0" w:right="0" w:firstLine="560"/>
        <w:spacing w:before="450" w:after="450" w:line="312" w:lineRule="auto"/>
      </w:pPr>
      <w:r>
        <w:rPr>
          <w:rFonts w:ascii="宋体" w:hAnsi="宋体" w:eastAsia="宋体" w:cs="宋体"/>
          <w:color w:val="000"/>
          <w:sz w:val="28"/>
          <w:szCs w:val="28"/>
        </w:rPr>
        <w:t xml:space="preserve">五、本药店的《医疗器械经营许可证》是在有效时期内的，所经营的器械也在本店的《医疗器械经营许可证》范围内。</w:t>
      </w:r>
    </w:p>
    <w:p>
      <w:pPr>
        <w:ind w:left="0" w:right="0" w:firstLine="560"/>
        <w:spacing w:before="450" w:after="450" w:line="312" w:lineRule="auto"/>
      </w:pPr>
      <w:r>
        <w:rPr>
          <w:rFonts w:ascii="宋体" w:hAnsi="宋体" w:eastAsia="宋体" w:cs="宋体"/>
          <w:color w:val="000"/>
          <w:sz w:val="28"/>
          <w:szCs w:val="28"/>
        </w:rPr>
        <w:t xml:space="preserve">六、本药店所经营的二类医疗器械都具有医疗器械注册证。全部符合强制性标准，符合经注册或备案的产品技术要求的医疗器械；经营有合格证明文件，无过期、失效、淘汰的医疗器械。</w:t>
      </w:r>
    </w:p>
    <w:p>
      <w:pPr>
        <w:ind w:left="0" w:right="0" w:firstLine="560"/>
        <w:spacing w:before="450" w:after="450" w:line="312" w:lineRule="auto"/>
      </w:pPr>
      <w:r>
        <w:rPr>
          <w:rFonts w:ascii="宋体" w:hAnsi="宋体" w:eastAsia="宋体" w:cs="宋体"/>
          <w:color w:val="000"/>
          <w:sz w:val="28"/>
          <w:szCs w:val="28"/>
        </w:rPr>
        <w:t xml:space="preserve">七、本药店经营的医疗器械的说明书、标签全部符合相关规定，按照医疗器械说明书和标签要求运输、贮存医疗器械，对需要低温、冷藏医疗器械进行全链条冷藏管理。</w:t>
      </w:r>
    </w:p>
    <w:p>
      <w:pPr>
        <w:ind w:left="0" w:right="0" w:firstLine="560"/>
        <w:spacing w:before="450" w:after="450" w:line="312" w:lineRule="auto"/>
      </w:pPr>
      <w:r>
        <w:rPr>
          <w:rFonts w:ascii="宋体" w:hAnsi="宋体" w:eastAsia="宋体" w:cs="宋体"/>
          <w:color w:val="000"/>
          <w:sz w:val="28"/>
          <w:szCs w:val="28"/>
        </w:rPr>
        <w:t xml:space="preserve">八、按照相关规定建立并执行医疗器械进货检查记录制度。</w:t>
      </w:r>
    </w:p>
    <w:p>
      <w:pPr>
        <w:ind w:left="0" w:right="0" w:firstLine="560"/>
        <w:spacing w:before="450" w:after="450" w:line="312" w:lineRule="auto"/>
      </w:pPr>
      <w:r>
        <w:rPr>
          <w:rFonts w:ascii="宋体" w:hAnsi="宋体" w:eastAsia="宋体" w:cs="宋体"/>
          <w:color w:val="000"/>
          <w:sz w:val="28"/>
          <w:szCs w:val="28"/>
        </w:rPr>
        <w:t xml:space="preserve">虽然本药店严格按照要求进行了自查，但在实际工作中难免存在一定差距，在以后的工作中我们将进一步完善各项管理制度，将经营工作做的更好。</w:t>
      </w:r>
    </w:p>
    <w:p>
      <w:pPr>
        <w:ind w:left="0" w:right="0" w:firstLine="560"/>
        <w:spacing w:before="450" w:after="450" w:line="312" w:lineRule="auto"/>
      </w:pPr>
      <w:r>
        <w:rPr>
          <w:rFonts w:ascii="宋体" w:hAnsi="宋体" w:eastAsia="宋体" w:cs="宋体"/>
          <w:color w:val="000"/>
          <w:sz w:val="28"/>
          <w:szCs w:val="28"/>
        </w:rPr>
        <w:t xml:space="preserve">负责人（签字、加盖公章）：</w:t>
      </w:r>
    </w:p>
    <w:p>
      <w:pPr>
        <w:ind w:left="0" w:right="0" w:firstLine="560"/>
        <w:spacing w:before="450" w:after="450" w:line="312" w:lineRule="auto"/>
      </w:pPr>
      <w:r>
        <w:rPr>
          <w:rFonts w:ascii="宋体" w:hAnsi="宋体" w:eastAsia="宋体" w:cs="宋体"/>
          <w:color w:val="000"/>
          <w:sz w:val="28"/>
          <w:szCs w:val="28"/>
        </w:rPr>
        <w:t xml:space="preserve">日期：2024年7月1日</w:t>
      </w:r>
    </w:p>
    <w:p>
      <w:pPr>
        <w:ind w:left="0" w:right="0" w:firstLine="560"/>
        <w:spacing w:before="450" w:after="450" w:line="312" w:lineRule="auto"/>
      </w:pPr>
      <w:r>
        <w:rPr>
          <w:rFonts w:ascii="黑体" w:hAnsi="黑体" w:eastAsia="黑体" w:cs="黑体"/>
          <w:color w:val="000000"/>
          <w:sz w:val="36"/>
          <w:szCs w:val="36"/>
          <w:b w:val="1"/>
          <w:bCs w:val="1"/>
        </w:rPr>
        <w:t xml:space="preserve">第四篇：二类医疗器械延续注册</w:t>
      </w:r>
    </w:p>
    <w:p>
      <w:pPr>
        <w:ind w:left="0" w:right="0" w:firstLine="560"/>
        <w:spacing w:before="450" w:after="450" w:line="312" w:lineRule="auto"/>
      </w:pPr>
      <w:r>
        <w:rPr>
          <w:rFonts w:ascii="宋体" w:hAnsi="宋体" w:eastAsia="宋体" w:cs="宋体"/>
          <w:color w:val="000"/>
          <w:sz w:val="28"/>
          <w:szCs w:val="28"/>
        </w:rPr>
        <w:t xml:space="preserve">38-8-02 第二类医疗器械产品延续注册</w:t>
      </w:r>
    </w:p>
    <w:p>
      <w:pPr>
        <w:ind w:left="0" w:right="0" w:firstLine="560"/>
        <w:spacing w:before="450" w:after="450" w:line="312" w:lineRule="auto"/>
      </w:pPr>
      <w:r>
        <w:rPr>
          <w:rFonts w:ascii="宋体" w:hAnsi="宋体" w:eastAsia="宋体" w:cs="宋体"/>
          <w:color w:val="000"/>
          <w:sz w:val="28"/>
          <w:szCs w:val="28"/>
        </w:rPr>
        <w:t xml:space="preserve">发布时间： 2024年10月01日</w:t>
      </w:r>
    </w:p>
    <w:p>
      <w:pPr>
        <w:ind w:left="0" w:right="0" w:firstLine="560"/>
        <w:spacing w:before="450" w:after="450" w:line="312" w:lineRule="auto"/>
      </w:pPr>
      <w:r>
        <w:rPr>
          <w:rFonts w:ascii="宋体" w:hAnsi="宋体" w:eastAsia="宋体" w:cs="宋体"/>
          <w:color w:val="000"/>
          <w:sz w:val="28"/>
          <w:szCs w:val="28"/>
        </w:rPr>
        <w:t xml:space="preserve">许可项目名称：第二类医疗器械产品延续注册 编号： 38-8-02 法定实施主体：北京市食品药品监督管理局 依据：</w:t>
      </w:r>
    </w:p>
    <w:p>
      <w:pPr>
        <w:ind w:left="0" w:right="0" w:firstLine="560"/>
        <w:spacing w:before="450" w:after="450" w:line="312" w:lineRule="auto"/>
      </w:pPr>
      <w:r>
        <w:rPr>
          <w:rFonts w:ascii="宋体" w:hAnsi="宋体" w:eastAsia="宋体" w:cs="宋体"/>
          <w:color w:val="000"/>
          <w:sz w:val="28"/>
          <w:szCs w:val="28"/>
        </w:rPr>
        <w:t xml:space="preserve">1．《 医疗器械监督管理条例》（国务院令第650号 第十五条）</w:t>
      </w:r>
    </w:p>
    <w:p>
      <w:pPr>
        <w:ind w:left="0" w:right="0" w:firstLine="560"/>
        <w:spacing w:before="450" w:after="450" w:line="312" w:lineRule="auto"/>
      </w:pPr>
      <w:r>
        <w:rPr>
          <w:rFonts w:ascii="宋体" w:hAnsi="宋体" w:eastAsia="宋体" w:cs="宋体"/>
          <w:color w:val="000"/>
          <w:sz w:val="28"/>
          <w:szCs w:val="28"/>
        </w:rPr>
        <w:t xml:space="preserve">2．《 医疗器械注册管理办法》（国家食品药品监督管理局令第4号 第五条）收费依据： 待定</w:t>
      </w:r>
    </w:p>
    <w:p>
      <w:pPr>
        <w:ind w:left="0" w:right="0" w:firstLine="560"/>
        <w:spacing w:before="450" w:after="450" w:line="312" w:lineRule="auto"/>
      </w:pPr>
      <w:r>
        <w:rPr>
          <w:rFonts w:ascii="宋体" w:hAnsi="宋体" w:eastAsia="宋体" w:cs="宋体"/>
          <w:color w:val="000"/>
          <w:sz w:val="28"/>
          <w:szCs w:val="28"/>
        </w:rPr>
        <w:t xml:space="preserve">期限：自受理之日起23个工作日（技术审评、送达期限不包含在内）</w:t>
      </w:r>
    </w:p>
    <w:p>
      <w:pPr>
        <w:ind w:left="0" w:right="0" w:firstLine="560"/>
        <w:spacing w:before="450" w:after="450" w:line="312" w:lineRule="auto"/>
      </w:pPr>
      <w:r>
        <w:rPr>
          <w:rFonts w:ascii="宋体" w:hAnsi="宋体" w:eastAsia="宋体" w:cs="宋体"/>
          <w:color w:val="000"/>
          <w:sz w:val="28"/>
          <w:szCs w:val="28"/>
        </w:rPr>
        <w:t xml:space="preserve">受理范围：第二类医疗器械产品（不包含体外诊断试剂产品）延续注册由北京市食品药品监督管理局受理。（注册人应当在医疗器械注册证有效期届满6个月前，申请延续注册，逾期申请的不予受理。）许可程序：</w:t>
      </w:r>
    </w:p>
    <w:p>
      <w:pPr>
        <w:ind w:left="0" w:right="0" w:firstLine="560"/>
        <w:spacing w:before="450" w:after="450" w:line="312" w:lineRule="auto"/>
      </w:pPr>
      <w:r>
        <w:rPr>
          <w:rFonts w:ascii="宋体" w:hAnsi="宋体" w:eastAsia="宋体" w:cs="宋体"/>
          <w:color w:val="000"/>
          <w:sz w:val="28"/>
          <w:szCs w:val="28"/>
        </w:rPr>
        <w:t xml:space="preserve">一、申请与受理</w:t>
      </w:r>
    </w:p>
    <w:p>
      <w:pPr>
        <w:ind w:left="0" w:right="0" w:firstLine="560"/>
        <w:spacing w:before="450" w:after="450" w:line="312" w:lineRule="auto"/>
      </w:pPr>
      <w:r>
        <w:rPr>
          <w:rFonts w:ascii="宋体" w:hAnsi="宋体" w:eastAsia="宋体" w:cs="宋体"/>
          <w:color w:val="000"/>
          <w:sz w:val="28"/>
          <w:szCs w:val="28"/>
        </w:rPr>
        <w:t xml:space="preserve">申请第二类产品延续注册的基本条件：</w:t>
      </w:r>
    </w:p>
    <w:p>
      <w:pPr>
        <w:ind w:left="0" w:right="0" w:firstLine="560"/>
        <w:spacing w:before="450" w:after="450" w:line="312" w:lineRule="auto"/>
      </w:pPr>
      <w:r>
        <w:rPr>
          <w:rFonts w:ascii="宋体" w:hAnsi="宋体" w:eastAsia="宋体" w:cs="宋体"/>
          <w:color w:val="000"/>
          <w:sz w:val="28"/>
          <w:szCs w:val="28"/>
        </w:rPr>
        <w:t xml:space="preserve">1.应在医疗器械注册证书有效期届满6个月前提出延续注册申请；</w:t>
      </w:r>
    </w:p>
    <w:p>
      <w:pPr>
        <w:ind w:left="0" w:right="0" w:firstLine="560"/>
        <w:spacing w:before="450" w:after="450" w:line="312" w:lineRule="auto"/>
      </w:pPr>
      <w:r>
        <w:rPr>
          <w:rFonts w:ascii="宋体" w:hAnsi="宋体" w:eastAsia="宋体" w:cs="宋体"/>
          <w:color w:val="000"/>
          <w:sz w:val="28"/>
          <w:szCs w:val="28"/>
        </w:rPr>
        <w:t xml:space="preserve">2.对于申请产品适用的医疗器械强制性标准已经修订的，应符合新标准要求；对于申请产品适用的推荐性标准已经修订或者实施的，应参照执行；</w:t>
      </w:r>
    </w:p>
    <w:p>
      <w:pPr>
        <w:ind w:left="0" w:right="0" w:firstLine="560"/>
        <w:spacing w:before="450" w:after="450" w:line="312" w:lineRule="auto"/>
      </w:pPr>
      <w:r>
        <w:rPr>
          <w:rFonts w:ascii="宋体" w:hAnsi="宋体" w:eastAsia="宋体" w:cs="宋体"/>
          <w:color w:val="000"/>
          <w:sz w:val="28"/>
          <w:szCs w:val="28"/>
        </w:rPr>
        <w:t xml:space="preserve">3.对于用于治疗罕见疾病以及应对突发公共卫生事件急需的医疗器械，批准注册部门在批准上市时提出要求，注册人应已经在规定期限内完成医疗器械注册证载明事项；</w:t>
      </w:r>
    </w:p>
    <w:p>
      <w:pPr>
        <w:ind w:left="0" w:right="0" w:firstLine="560"/>
        <w:spacing w:before="450" w:after="450" w:line="312" w:lineRule="auto"/>
      </w:pPr>
      <w:r>
        <w:rPr>
          <w:rFonts w:ascii="宋体" w:hAnsi="宋体" w:eastAsia="宋体" w:cs="宋体"/>
          <w:color w:val="000"/>
          <w:sz w:val="28"/>
          <w:szCs w:val="28"/>
        </w:rPr>
        <w:t xml:space="preserve">4.办理医疗器械注册申请的人员具有相应的专业知识，熟悉医疗器械注册管理的法规、规章和有关的技术要求；</w:t>
      </w:r>
    </w:p>
    <w:p>
      <w:pPr>
        <w:ind w:left="0" w:right="0" w:firstLine="560"/>
        <w:spacing w:before="450" w:after="450" w:line="312" w:lineRule="auto"/>
      </w:pPr>
      <w:r>
        <w:rPr>
          <w:rFonts w:ascii="宋体" w:hAnsi="宋体" w:eastAsia="宋体" w:cs="宋体"/>
          <w:color w:val="000"/>
          <w:sz w:val="28"/>
          <w:szCs w:val="28"/>
        </w:rPr>
        <w:t xml:space="preserve">5.对于国家食品药品监督管理总局或北京市食品药品监督管理局已发布相应技术指导原则或技术审评规范的产品（链接： 审评规范专栏），注册人应参照执行。</w:t>
      </w:r>
    </w:p>
    <w:p>
      <w:pPr>
        <w:ind w:left="0" w:right="0" w:firstLine="560"/>
        <w:spacing w:before="450" w:after="450" w:line="312" w:lineRule="auto"/>
      </w:pPr>
      <w:r>
        <w:rPr>
          <w:rFonts w:ascii="宋体" w:hAnsi="宋体" w:eastAsia="宋体" w:cs="宋体"/>
          <w:color w:val="000"/>
          <w:sz w:val="28"/>
          <w:szCs w:val="28"/>
        </w:rPr>
        <w:t xml:space="preserve">注：注册人申请延续注册的，北京市食品药品监督管理局发出补正资料通知和召开专家会议通知等情形，不属于《医疗器械监督管理条例》第十五条中逾期未作决定的情形。注册人登陆 北京市食品药品监督管理局企业服务平台进行网上申报，根据受理范围的规定，需提交以下申报资料： 1．《申请表》</w:t>
      </w:r>
    </w:p>
    <w:p>
      <w:pPr>
        <w:ind w:left="0" w:right="0" w:firstLine="560"/>
        <w:spacing w:before="450" w:after="450" w:line="312" w:lineRule="auto"/>
      </w:pPr>
      <w:r>
        <w:rPr>
          <w:rFonts w:ascii="宋体" w:hAnsi="宋体" w:eastAsia="宋体" w:cs="宋体"/>
          <w:color w:val="000"/>
          <w:sz w:val="28"/>
          <w:szCs w:val="28"/>
        </w:rPr>
        <w:t xml:space="preserve">（1）应有法定代表人或负责人签字并加盖公章；</w:t>
      </w:r>
    </w:p>
    <w:p>
      <w:pPr>
        <w:ind w:left="0" w:right="0" w:firstLine="560"/>
        <w:spacing w:before="450" w:after="450" w:line="312" w:lineRule="auto"/>
      </w:pPr>
      <w:r>
        <w:rPr>
          <w:rFonts w:ascii="宋体" w:hAnsi="宋体" w:eastAsia="宋体" w:cs="宋体"/>
          <w:color w:val="000"/>
          <w:sz w:val="28"/>
          <w:szCs w:val="28"/>
        </w:rPr>
        <w:t xml:space="preserve">（2）应与医疗器械注册证上对应内容一致（如有医疗器械注册变更文件，申请表中相应内容应填写变更后信息）。2．证明性文件</w:t>
      </w:r>
    </w:p>
    <w:p>
      <w:pPr>
        <w:ind w:left="0" w:right="0" w:firstLine="560"/>
        <w:spacing w:before="450" w:after="450" w:line="312" w:lineRule="auto"/>
      </w:pPr>
      <w:r>
        <w:rPr>
          <w:rFonts w:ascii="宋体" w:hAnsi="宋体" w:eastAsia="宋体" w:cs="宋体"/>
          <w:color w:val="000"/>
          <w:sz w:val="28"/>
          <w:szCs w:val="28"/>
        </w:rPr>
        <w:t xml:space="preserve">（1）企业营业执照副本复印件，且应在有效期内；（2）组织机构代码证复印件，且应在有效期内。3．注册人关于产品没有变化的声明；</w:t>
      </w:r>
    </w:p>
    <w:p>
      <w:pPr>
        <w:ind w:left="0" w:right="0" w:firstLine="560"/>
        <w:spacing w:before="450" w:after="450" w:line="312" w:lineRule="auto"/>
      </w:pPr>
      <w:r>
        <w:rPr>
          <w:rFonts w:ascii="宋体" w:hAnsi="宋体" w:eastAsia="宋体" w:cs="宋体"/>
          <w:color w:val="000"/>
          <w:sz w:val="28"/>
          <w:szCs w:val="28"/>
        </w:rPr>
        <w:t xml:space="preserve">4．原医疗器械注册证复印件、历次医疗器械注册变更文件复印件 5．注册证有效期内产品质量分析报告，包括：</w:t>
      </w:r>
    </w:p>
    <w:p>
      <w:pPr>
        <w:ind w:left="0" w:right="0" w:firstLine="560"/>
        <w:spacing w:before="450" w:after="450" w:line="312" w:lineRule="auto"/>
      </w:pPr>
      <w:r>
        <w:rPr>
          <w:rFonts w:ascii="宋体" w:hAnsi="宋体" w:eastAsia="宋体" w:cs="宋体"/>
          <w:color w:val="000"/>
          <w:sz w:val="28"/>
          <w:szCs w:val="28"/>
        </w:rPr>
        <w:t xml:space="preserve">（1）产品临床应用情况，用户投诉情况及采取的措施。</w:t>
      </w:r>
    </w:p>
    <w:p>
      <w:pPr>
        <w:ind w:left="0" w:right="0" w:firstLine="560"/>
        <w:spacing w:before="450" w:after="450" w:line="312" w:lineRule="auto"/>
      </w:pPr>
      <w:r>
        <w:rPr>
          <w:rFonts w:ascii="宋体" w:hAnsi="宋体" w:eastAsia="宋体" w:cs="宋体"/>
          <w:color w:val="000"/>
          <w:sz w:val="28"/>
          <w:szCs w:val="28"/>
        </w:rPr>
        <w:t xml:space="preserve">（2）医疗器械不良事件汇总分析评价报告，报告应对本产品上市后发生的可疑不良事件列表、说明在每一种情况下生产企业采取的处理和解决方案。对上述不良事件进行分析评价，阐明不良事件发生的原因并对其安全性、有效性的影响予以说明。（3）在所有国家和地区的产品市场情况说明。（4）产品监督抽验情况（如有）。</w:t>
      </w:r>
    </w:p>
    <w:p>
      <w:pPr>
        <w:ind w:left="0" w:right="0" w:firstLine="560"/>
        <w:spacing w:before="450" w:after="450" w:line="312" w:lineRule="auto"/>
      </w:pPr>
      <w:r>
        <w:rPr>
          <w:rFonts w:ascii="宋体" w:hAnsi="宋体" w:eastAsia="宋体" w:cs="宋体"/>
          <w:color w:val="000"/>
          <w:sz w:val="28"/>
          <w:szCs w:val="28"/>
        </w:rPr>
        <w:t xml:space="preserve">（5）如上市后发生了召回，应当说明召回原因、过程和处理结果。</w:t>
      </w:r>
    </w:p>
    <w:p>
      <w:pPr>
        <w:ind w:left="0" w:right="0" w:firstLine="560"/>
        <w:spacing w:before="450" w:after="450" w:line="312" w:lineRule="auto"/>
      </w:pPr>
      <w:r>
        <w:rPr>
          <w:rFonts w:ascii="宋体" w:hAnsi="宋体" w:eastAsia="宋体" w:cs="宋体"/>
          <w:color w:val="000"/>
          <w:sz w:val="28"/>
          <w:szCs w:val="28"/>
        </w:rPr>
        <w:t xml:space="preserve">（6）原医疗器械注册证中载明要求继续完成工作的，应当提供相关总结报告，并附相应资料。</w:t>
      </w:r>
    </w:p>
    <w:p>
      <w:pPr>
        <w:ind w:left="0" w:right="0" w:firstLine="560"/>
        <w:spacing w:before="450" w:after="450" w:line="312" w:lineRule="auto"/>
      </w:pPr>
      <w:r>
        <w:rPr>
          <w:rFonts w:ascii="宋体" w:hAnsi="宋体" w:eastAsia="宋体" w:cs="宋体"/>
          <w:color w:val="000"/>
          <w:sz w:val="28"/>
          <w:szCs w:val="28"/>
        </w:rPr>
        <w:t xml:space="preserve">6．产品检验报告</w:t>
      </w:r>
    </w:p>
    <w:p>
      <w:pPr>
        <w:ind w:left="0" w:right="0" w:firstLine="560"/>
        <w:spacing w:before="450" w:after="450" w:line="312" w:lineRule="auto"/>
      </w:pPr>
      <w:r>
        <w:rPr>
          <w:rFonts w:ascii="宋体" w:hAnsi="宋体" w:eastAsia="宋体" w:cs="宋体"/>
          <w:color w:val="000"/>
          <w:sz w:val="28"/>
          <w:szCs w:val="28"/>
        </w:rPr>
        <w:t xml:space="preserve">如医疗器械强制性标准已经修订，应提供产品能够达到新要求的产品检验报告。产品检验报告可以是自检报告、委托检验报告或符合强制性标准实施通知规定的检验报告。其中，委托检验报告应由具有医疗器械检验资质的医疗器械检验机构出具。7．符合性声明</w:t>
      </w:r>
    </w:p>
    <w:p>
      <w:pPr>
        <w:ind w:left="0" w:right="0" w:firstLine="560"/>
        <w:spacing w:before="450" w:after="450" w:line="312" w:lineRule="auto"/>
      </w:pPr>
      <w:r>
        <w:rPr>
          <w:rFonts w:ascii="宋体" w:hAnsi="宋体" w:eastAsia="宋体" w:cs="宋体"/>
          <w:color w:val="000"/>
          <w:sz w:val="28"/>
          <w:szCs w:val="28"/>
        </w:rPr>
        <w:t xml:space="preserve">符合性声明应由法定代表人或负责人签字并加盖企业公章，并包括以下内容：</w:t>
      </w:r>
    </w:p>
    <w:p>
      <w:pPr>
        <w:ind w:left="0" w:right="0" w:firstLine="560"/>
        <w:spacing w:before="450" w:after="450" w:line="312" w:lineRule="auto"/>
      </w:pPr>
      <w:r>
        <w:rPr>
          <w:rFonts w:ascii="宋体" w:hAnsi="宋体" w:eastAsia="宋体" w:cs="宋体"/>
          <w:color w:val="000"/>
          <w:sz w:val="28"/>
          <w:szCs w:val="28"/>
        </w:rPr>
        <w:t xml:space="preserve">（1）注册人声明本产品符合《医疗器械注册管理办法》和相关法规的要求；声明本产品符合现行国家标准、行业标准，并提供符合标准的清单；</w:t>
      </w:r>
    </w:p>
    <w:p>
      <w:pPr>
        <w:ind w:left="0" w:right="0" w:firstLine="560"/>
        <w:spacing w:before="450" w:after="450" w:line="312" w:lineRule="auto"/>
      </w:pPr>
      <w:r>
        <w:rPr>
          <w:rFonts w:ascii="宋体" w:hAnsi="宋体" w:eastAsia="宋体" w:cs="宋体"/>
          <w:color w:val="000"/>
          <w:sz w:val="28"/>
          <w:szCs w:val="28"/>
        </w:rPr>
        <w:t xml:space="preserve">（2）所提交资料真实性的自我保证声明，并作出材料如有虚假承担法律责任的承诺； 8．如在原医疗器械注册证有效期内发生了涉及产品技术要求变更的，应当提交依据注册变更文件修改的产品技术要求一式两份。9．申报资料时，不是法定代表人或负责人本人的，应当提交《授权委托书》。</w:t>
      </w:r>
    </w:p>
    <w:p>
      <w:pPr>
        <w:ind w:left="0" w:right="0" w:firstLine="560"/>
        <w:spacing w:before="450" w:after="450" w:line="312" w:lineRule="auto"/>
      </w:pPr>
      <w:r>
        <w:rPr>
          <w:rFonts w:ascii="宋体" w:hAnsi="宋体" w:eastAsia="宋体" w:cs="宋体"/>
          <w:color w:val="000"/>
          <w:sz w:val="28"/>
          <w:szCs w:val="28"/>
        </w:rPr>
        <w:t xml:space="preserve">10．提交申报资料目录。注册申报资料应有所提交资料目录，包括申报资料的一级和二级标题。每项二级标题对应的资料应单独编制页码。</w:t>
      </w:r>
    </w:p>
    <w:p>
      <w:pPr>
        <w:ind w:left="0" w:right="0" w:firstLine="560"/>
        <w:spacing w:before="450" w:after="450" w:line="312" w:lineRule="auto"/>
      </w:pPr>
      <w:r>
        <w:rPr>
          <w:rFonts w:ascii="宋体" w:hAnsi="宋体" w:eastAsia="宋体" w:cs="宋体"/>
          <w:color w:val="000"/>
          <w:sz w:val="28"/>
          <w:szCs w:val="28"/>
        </w:rPr>
        <w:t xml:space="preserve">注：延续注册时，注册人应当按照《医疗器械说明书和标签管理规定》（国家食品药品监督管理总局令第6号）编写说明书和标签。如说明书与原经注册审查的医疗器械说明书有变化的，应当提供更改情况对比说明等相关文件。标准：</w:t>
      </w:r>
    </w:p>
    <w:p>
      <w:pPr>
        <w:ind w:left="0" w:right="0" w:firstLine="560"/>
        <w:spacing w:before="450" w:after="450" w:line="312" w:lineRule="auto"/>
      </w:pPr>
      <w:r>
        <w:rPr>
          <w:rFonts w:ascii="宋体" w:hAnsi="宋体" w:eastAsia="宋体" w:cs="宋体"/>
          <w:color w:val="000"/>
          <w:sz w:val="28"/>
          <w:szCs w:val="28"/>
        </w:rPr>
        <w:t xml:space="preserve">1．申报资料应真实、完整、清晰、整洁，逐份加盖企业公章，要求签字的须签字； 2．注册人填报的表格和编写的申报资料均应为A4规格纸张，政府及其他机构出具的文件原件按原尺寸提供；</w:t>
      </w:r>
    </w:p>
    <w:p>
      <w:pPr>
        <w:ind w:left="0" w:right="0" w:firstLine="560"/>
        <w:spacing w:before="450" w:after="450" w:line="312" w:lineRule="auto"/>
      </w:pPr>
      <w:r>
        <w:rPr>
          <w:rFonts w:ascii="宋体" w:hAnsi="宋体" w:eastAsia="宋体" w:cs="宋体"/>
          <w:color w:val="000"/>
          <w:sz w:val="28"/>
          <w:szCs w:val="28"/>
        </w:rPr>
        <w:t xml:space="preserve">3．凡申报资料应提交复印件的，复印件应清晰，并应在复印件上注明日期，加盖企业公章； 4．申报资料左页边距一般应大于20mm（用于档案装订），每份材料需装订成册； 5．申报资料中同一项目的填写应一致；</w:t>
      </w:r>
    </w:p>
    <w:p>
      <w:pPr>
        <w:ind w:left="0" w:right="0" w:firstLine="560"/>
        <w:spacing w:before="450" w:after="450" w:line="312" w:lineRule="auto"/>
      </w:pPr>
      <w:r>
        <w:rPr>
          <w:rFonts w:ascii="宋体" w:hAnsi="宋体" w:eastAsia="宋体" w:cs="宋体"/>
          <w:color w:val="000"/>
          <w:sz w:val="28"/>
          <w:szCs w:val="28"/>
        </w:rPr>
        <w:t xml:space="preserve">6．对申报资料进行形式审查，保证申报资料的完整、清晰、准确和一致，对已受理的产品应上网公告。</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 岗位职责及权限：</w:t>
      </w:r>
    </w:p>
    <w:p>
      <w:pPr>
        <w:ind w:left="0" w:right="0" w:firstLine="560"/>
        <w:spacing w:before="450" w:after="450" w:line="312" w:lineRule="auto"/>
      </w:pPr>
      <w:r>
        <w:rPr>
          <w:rFonts w:ascii="宋体" w:hAnsi="宋体" w:eastAsia="宋体" w:cs="宋体"/>
          <w:color w:val="000"/>
          <w:sz w:val="28"/>
          <w:szCs w:val="28"/>
        </w:rPr>
        <w:t xml:space="preserve">1．审查申报项目应属于本程序受理范围。2．按照标准查验申报资料。</w:t>
      </w:r>
    </w:p>
    <w:p>
      <w:pPr>
        <w:ind w:left="0" w:right="0" w:firstLine="560"/>
        <w:spacing w:before="450" w:after="450" w:line="312" w:lineRule="auto"/>
      </w:pPr>
      <w:r>
        <w:rPr>
          <w:rFonts w:ascii="宋体" w:hAnsi="宋体" w:eastAsia="宋体" w:cs="宋体"/>
          <w:color w:val="000"/>
          <w:sz w:val="28"/>
          <w:szCs w:val="28"/>
        </w:rPr>
        <w:t xml:space="preserve">3．对申报资料齐全、符合形式审查要求的，应及时受理，填写《受理通知书》，将《受理通知书》交与注册人作为受理凭证，同时将受理信息上网公示10个工作日。注：如公示期间内医疗器械注册申请直接涉及注册人与他人之间重大利益关系的，重大利益相关人依照法律、法规以及国家食品药品监督管理总局的其他规定享有申请听证的权利（注：如需要依法听证的，应当将所需时间书面告知注册人，听证所需时间不计算在审批时限内）。4．对注册人提交的申报资料不齐全或者不符合形式审查要求的，受理人员应当当场一次告知注册人补正有关材料，填写《补正材料通知书》，注明已具备和需要补正的内容。受理人员不能当场告知注册人需要补正的内容的，应当填写《接收材料凭证》交与注册人，并网上填写《行政许可移送表</w:t>
      </w:r>
    </w:p>
    <w:p>
      <w:pPr>
        <w:ind w:left="0" w:right="0" w:firstLine="560"/>
        <w:spacing w:before="450" w:after="450" w:line="312" w:lineRule="auto"/>
      </w:pPr>
      <w:r>
        <w:rPr>
          <w:rFonts w:ascii="宋体" w:hAnsi="宋体" w:eastAsia="宋体" w:cs="宋体"/>
          <w:color w:val="000"/>
          <w:sz w:val="28"/>
          <w:szCs w:val="28"/>
        </w:rPr>
        <w:t xml:space="preserve">（一）》上部，使用电子签章，于当日将申报资料转医疗器械注册和监管处；医疗器械注册和监管处审核人员审查申报资料，填写《补正材料通知书》，于 3日内将《补正材料通知书》返至受理人员，双方在网上填写《行政许可移送表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（一）》下部，使用电子签章；受理人员在收到《补正材料通知书》的次日告知注册人补正有关材料，网上填写《行政许可移送表</w:t>
      </w:r>
    </w:p>
    <w:p>
      <w:pPr>
        <w:ind w:left="0" w:right="0" w:firstLine="560"/>
        <w:spacing w:before="450" w:after="450" w:line="312" w:lineRule="auto"/>
      </w:pPr>
      <w:r>
        <w:rPr>
          <w:rFonts w:ascii="宋体" w:hAnsi="宋体" w:eastAsia="宋体" w:cs="宋体"/>
          <w:color w:val="000"/>
          <w:sz w:val="28"/>
          <w:szCs w:val="28"/>
        </w:rPr>
        <w:t xml:space="preserve">（一）》下部补正告知时间，使用电子签章。</w:t>
      </w:r>
    </w:p>
    <w:p>
      <w:pPr>
        <w:ind w:left="0" w:right="0" w:firstLine="560"/>
        <w:spacing w:before="450" w:after="450" w:line="312" w:lineRule="auto"/>
      </w:pPr>
      <w:r>
        <w:rPr>
          <w:rFonts w:ascii="宋体" w:hAnsi="宋体" w:eastAsia="宋体" w:cs="宋体"/>
          <w:color w:val="000"/>
          <w:sz w:val="28"/>
          <w:szCs w:val="28"/>
        </w:rPr>
        <w:t xml:space="preserve">5．对申请事项不属于本部门职权范围或该申请事项不需行政许可的，不予受理，填写《不予受理通知书》。</w:t>
      </w:r>
    </w:p>
    <w:p>
      <w:pPr>
        <w:ind w:left="0" w:right="0" w:firstLine="560"/>
        <w:spacing w:before="450" w:after="450" w:line="312" w:lineRule="auto"/>
      </w:pPr>
      <w:r>
        <w:rPr>
          <w:rFonts w:ascii="宋体" w:hAnsi="宋体" w:eastAsia="宋体" w:cs="宋体"/>
          <w:color w:val="000"/>
          <w:sz w:val="28"/>
          <w:szCs w:val="28"/>
        </w:rPr>
        <w:t xml:space="preserve">6．《受理通知书》、《补正材料通知书》、《不予受理通知书》应当加盖北京市食品药品监督管理局行政许可专用章，注明日期。期限：3个工作日</w:t>
      </w:r>
    </w:p>
    <w:p>
      <w:pPr>
        <w:ind w:left="0" w:right="0" w:firstLine="560"/>
        <w:spacing w:before="450" w:after="450" w:line="312" w:lineRule="auto"/>
      </w:pPr>
      <w:r>
        <w:rPr>
          <w:rFonts w:ascii="宋体" w:hAnsi="宋体" w:eastAsia="宋体" w:cs="宋体"/>
          <w:color w:val="000"/>
          <w:sz w:val="28"/>
          <w:szCs w:val="28"/>
        </w:rPr>
        <w:t xml:space="preserve">二、申报资料移送</w:t>
      </w:r>
    </w:p>
    <w:p>
      <w:pPr>
        <w:ind w:left="0" w:right="0" w:firstLine="560"/>
        <w:spacing w:before="450" w:after="450" w:line="312" w:lineRule="auto"/>
      </w:pPr>
      <w:r>
        <w:rPr>
          <w:rFonts w:ascii="宋体" w:hAnsi="宋体" w:eastAsia="宋体" w:cs="宋体"/>
          <w:color w:val="000"/>
          <w:sz w:val="28"/>
          <w:szCs w:val="28"/>
        </w:rPr>
        <w:t xml:space="preserve">标准：材料准确，手续清楚。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岗位责任人：北京市食品药品监督管理局受理办受理人员与北京市医疗器械技术审评中心（以下简称“医疗器械技术审评中心”）接收人员 岗位职责及权限：</w:t>
      </w:r>
    </w:p>
    <w:p>
      <w:pPr>
        <w:ind w:left="0" w:right="0" w:firstLine="560"/>
        <w:spacing w:before="450" w:after="450" w:line="312" w:lineRule="auto"/>
      </w:pPr>
      <w:r>
        <w:rPr>
          <w:rFonts w:ascii="宋体" w:hAnsi="宋体" w:eastAsia="宋体" w:cs="宋体"/>
          <w:color w:val="000"/>
          <w:sz w:val="28"/>
          <w:szCs w:val="28"/>
        </w:rPr>
        <w:t xml:space="preserve">受理人员将申报资料整理后，于受理期限（3个工作日）内转送医疗器械技术审评中心。</w:t>
      </w:r>
    </w:p>
    <w:p>
      <w:pPr>
        <w:ind w:left="0" w:right="0" w:firstLine="560"/>
        <w:spacing w:before="450" w:after="450" w:line="312" w:lineRule="auto"/>
      </w:pPr>
      <w:r>
        <w:rPr>
          <w:rFonts w:ascii="宋体" w:hAnsi="宋体" w:eastAsia="宋体" w:cs="宋体"/>
          <w:color w:val="000"/>
          <w:sz w:val="28"/>
          <w:szCs w:val="28"/>
        </w:rPr>
        <w:t xml:space="preserve">三、技术审评</w:t>
      </w:r>
    </w:p>
    <w:p>
      <w:pPr>
        <w:ind w:left="0" w:right="0" w:firstLine="560"/>
        <w:spacing w:before="450" w:after="450" w:line="312" w:lineRule="auto"/>
      </w:pPr>
      <w:r>
        <w:rPr>
          <w:rFonts w:ascii="宋体" w:hAnsi="宋体" w:eastAsia="宋体" w:cs="宋体"/>
          <w:color w:val="000"/>
          <w:sz w:val="28"/>
          <w:szCs w:val="28"/>
        </w:rPr>
        <w:t xml:space="preserve">主要对第二类医疗器械产品安全性、有效性研究和结果进行系统评价，提出结论性意见，并对技术审评阶段出具的审评意见负责 申报资料。标准：</w:t>
      </w:r>
    </w:p>
    <w:p>
      <w:pPr>
        <w:ind w:left="0" w:right="0" w:firstLine="560"/>
        <w:spacing w:before="450" w:after="450" w:line="312" w:lineRule="auto"/>
      </w:pPr>
      <w:r>
        <w:rPr>
          <w:rFonts w:ascii="宋体" w:hAnsi="宋体" w:eastAsia="宋体" w:cs="宋体"/>
          <w:color w:val="000"/>
          <w:sz w:val="28"/>
          <w:szCs w:val="28"/>
        </w:rPr>
        <w:t xml:space="preserve">按照相关法律法规、法定程序和技术审评要求，根据注册人的申请，对延续注册内容进行审查，确定是否符合延续注册的相关规定。岗位责任人：医疗器械技术审评中心相关人员 岗位职责及权限：</w:t>
      </w:r>
    </w:p>
    <w:p>
      <w:pPr>
        <w:ind w:left="0" w:right="0" w:firstLine="560"/>
        <w:spacing w:before="450" w:after="450" w:line="312" w:lineRule="auto"/>
      </w:pPr>
      <w:r>
        <w:rPr>
          <w:rFonts w:ascii="宋体" w:hAnsi="宋体" w:eastAsia="宋体" w:cs="宋体"/>
          <w:color w:val="000"/>
          <w:sz w:val="28"/>
          <w:szCs w:val="28"/>
        </w:rPr>
        <w:t xml:space="preserve">1．按照技术审评标准对申报资料进行审查，确定申报延续产品符合准予延续要求。2．对于需要组织外聘专 家评审的，通过北京市食品药品监督管理局企业服务平台通知注册人专家评审所需时间。专家评审结束后审查人员将专家评审相关资料存入申报资料。注：外聘专家审评所需时间不计算在审评时限内。</w:t>
      </w:r>
    </w:p>
    <w:p>
      <w:pPr>
        <w:ind w:left="0" w:right="0" w:firstLine="560"/>
        <w:spacing w:before="450" w:after="450" w:line="312" w:lineRule="auto"/>
      </w:pPr>
      <w:r>
        <w:rPr>
          <w:rFonts w:ascii="宋体" w:hAnsi="宋体" w:eastAsia="宋体" w:cs="宋体"/>
          <w:color w:val="000"/>
          <w:sz w:val="28"/>
          <w:szCs w:val="28"/>
        </w:rPr>
        <w:t xml:space="preserve">3．对符合技术审评标准的，出具同意的技术审评意见，填写《医疗器械技术审评报告》（以下简称《审评报告》）。</w:t>
      </w:r>
    </w:p>
    <w:p>
      <w:pPr>
        <w:ind w:left="0" w:right="0" w:firstLine="560"/>
        <w:spacing w:before="450" w:after="450" w:line="312" w:lineRule="auto"/>
      </w:pPr>
      <w:r>
        <w:rPr>
          <w:rFonts w:ascii="宋体" w:hAnsi="宋体" w:eastAsia="宋体" w:cs="宋体"/>
          <w:color w:val="000"/>
          <w:sz w:val="28"/>
          <w:szCs w:val="28"/>
        </w:rPr>
        <w:t xml:space="preserve">4．对不符合技术审评标准的，提出相应的技术审评意见，通过北京市食品药品监督管理局企业服务平台通知注册人补充材料，注册人自行 打印《补充材料通知书》。</w:t>
      </w:r>
    </w:p>
    <w:p>
      <w:pPr>
        <w:ind w:left="0" w:right="0" w:firstLine="560"/>
        <w:spacing w:before="450" w:after="450" w:line="312" w:lineRule="auto"/>
      </w:pPr>
      <w:r>
        <w:rPr>
          <w:rFonts w:ascii="宋体" w:hAnsi="宋体" w:eastAsia="宋体" w:cs="宋体"/>
          <w:color w:val="000"/>
          <w:sz w:val="28"/>
          <w:szCs w:val="28"/>
        </w:rPr>
        <w:t xml:space="preserve">5．对于修改补充材料后符合技术审评标准的，审查完毕后出具同意的技术审评意见，填写《审评报告》。</w:t>
      </w:r>
    </w:p>
    <w:p>
      <w:pPr>
        <w:ind w:left="0" w:right="0" w:firstLine="560"/>
        <w:spacing w:before="450" w:after="450" w:line="312" w:lineRule="auto"/>
      </w:pPr>
      <w:r>
        <w:rPr>
          <w:rFonts w:ascii="宋体" w:hAnsi="宋体" w:eastAsia="宋体" w:cs="宋体"/>
          <w:color w:val="000"/>
          <w:sz w:val="28"/>
          <w:szCs w:val="28"/>
        </w:rPr>
        <w:t xml:space="preserve">6．对于已受理的注册申请，有下列情形之一的，在《审评报告》中写明问题和意见，提出不予延续的建议：</w:t>
      </w:r>
    </w:p>
    <w:p>
      <w:pPr>
        <w:ind w:left="0" w:right="0" w:firstLine="560"/>
        <w:spacing w:before="450" w:after="450" w:line="312" w:lineRule="auto"/>
      </w:pPr>
      <w:r>
        <w:rPr>
          <w:rFonts w:ascii="宋体" w:hAnsi="宋体" w:eastAsia="宋体" w:cs="宋体"/>
          <w:color w:val="000"/>
          <w:sz w:val="28"/>
          <w:szCs w:val="28"/>
        </w:rPr>
        <w:t xml:space="preserve">（1）注册人未在规定期限内提出延续注册申请的；</w:t>
      </w:r>
    </w:p>
    <w:p>
      <w:pPr>
        <w:ind w:left="0" w:right="0" w:firstLine="560"/>
        <w:spacing w:before="450" w:after="450" w:line="312" w:lineRule="auto"/>
      </w:pPr>
      <w:r>
        <w:rPr>
          <w:rFonts w:ascii="宋体" w:hAnsi="宋体" w:eastAsia="宋体" w:cs="宋体"/>
          <w:color w:val="000"/>
          <w:sz w:val="28"/>
          <w:szCs w:val="28"/>
        </w:rPr>
        <w:t xml:space="preserve">（2）医疗器械强制性标准已经修订，该医疗器械不能达到新要求的；</w:t>
      </w:r>
    </w:p>
    <w:p>
      <w:pPr>
        <w:ind w:left="0" w:right="0" w:firstLine="560"/>
        <w:spacing w:before="450" w:after="450" w:line="312" w:lineRule="auto"/>
      </w:pPr>
      <w:r>
        <w:rPr>
          <w:rFonts w:ascii="宋体" w:hAnsi="宋体" w:eastAsia="宋体" w:cs="宋体"/>
          <w:color w:val="000"/>
          <w:sz w:val="28"/>
          <w:szCs w:val="28"/>
        </w:rPr>
        <w:t xml:space="preserve">（3）对用于治疗罕见疾病以及应对突发公共卫生事件急需的医疗器械，批准注册部门在批准上市时提出要求，注册人未在规定期限内完成医疗器械注册证载明事项的。7．将申报资料、《审评报告》转审定人员。</w:t>
      </w:r>
    </w:p>
    <w:p>
      <w:pPr>
        <w:ind w:left="0" w:right="0" w:firstLine="560"/>
        <w:spacing w:before="450" w:after="450" w:line="312" w:lineRule="auto"/>
      </w:pPr>
      <w:r>
        <w:rPr>
          <w:rFonts w:ascii="宋体" w:hAnsi="宋体" w:eastAsia="宋体" w:cs="宋体"/>
          <w:color w:val="000"/>
          <w:sz w:val="28"/>
          <w:szCs w:val="28"/>
        </w:rPr>
        <w:t xml:space="preserve">期限：60个工作日（如在技术审评环节需要补充材料的，注册人一次性补齐材料，技术审评机构自收到补充资料起60个 工作日出具审评意见，技术审评时间不计入总时限）注：</w:t>
      </w:r>
    </w:p>
    <w:p>
      <w:pPr>
        <w:ind w:left="0" w:right="0" w:firstLine="560"/>
        <w:spacing w:before="450" w:after="450" w:line="312" w:lineRule="auto"/>
      </w:pPr>
      <w:r>
        <w:rPr>
          <w:rFonts w:ascii="宋体" w:hAnsi="宋体" w:eastAsia="宋体" w:cs="宋体"/>
          <w:color w:val="000"/>
          <w:sz w:val="28"/>
          <w:szCs w:val="28"/>
        </w:rPr>
        <w:t xml:space="preserve">注册人补充材料时间不计算在技术审评时限内，注册人应按照要求将材料一次性补齐；如注册人未能在规定的一年内一次性补齐材料的，终止审查。</w:t>
      </w:r>
    </w:p>
    <w:p>
      <w:pPr>
        <w:ind w:left="0" w:right="0" w:firstLine="560"/>
        <w:spacing w:before="450" w:after="450" w:line="312" w:lineRule="auto"/>
      </w:pPr>
      <w:r>
        <w:rPr>
          <w:rFonts w:ascii="宋体" w:hAnsi="宋体" w:eastAsia="宋体" w:cs="宋体"/>
          <w:color w:val="000"/>
          <w:sz w:val="28"/>
          <w:szCs w:val="28"/>
        </w:rPr>
        <w:t xml:space="preserve">四、审核、核准、审定 标准：</w:t>
      </w:r>
    </w:p>
    <w:p>
      <w:pPr>
        <w:ind w:left="0" w:right="0" w:firstLine="560"/>
        <w:spacing w:before="450" w:after="450" w:line="312" w:lineRule="auto"/>
      </w:pPr>
      <w:r>
        <w:rPr>
          <w:rFonts w:ascii="宋体" w:hAnsi="宋体" w:eastAsia="宋体" w:cs="宋体"/>
          <w:color w:val="000"/>
          <w:sz w:val="28"/>
          <w:szCs w:val="28"/>
        </w:rPr>
        <w:t xml:space="preserve">1．审评程序应符合相关法规和工作程序的规定； 2．技术审评报告应完整和规范；技术审评结论应明确。3．对技术审评结论进行审定。</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岗位责任人：北京市食品药品监督管理局主管局长 岗位职责及权限：</w:t>
      </w:r>
    </w:p>
    <w:p>
      <w:pPr>
        <w:ind w:left="0" w:right="0" w:firstLine="560"/>
        <w:spacing w:before="450" w:after="450" w:line="312" w:lineRule="auto"/>
      </w:pPr>
      <w:r>
        <w:rPr>
          <w:rFonts w:ascii="宋体" w:hAnsi="宋体" w:eastAsia="宋体" w:cs="宋体"/>
          <w:color w:val="000"/>
          <w:sz w:val="28"/>
          <w:szCs w:val="28"/>
        </w:rPr>
        <w:t xml:space="preserve">1．按照审定标准进行审定。</w:t>
      </w:r>
    </w:p>
    <w:p>
      <w:pPr>
        <w:ind w:left="0" w:right="0" w:firstLine="560"/>
        <w:spacing w:before="450" w:after="450" w:line="312" w:lineRule="auto"/>
      </w:pPr>
      <w:r>
        <w:rPr>
          <w:rFonts w:ascii="宋体" w:hAnsi="宋体" w:eastAsia="宋体" w:cs="宋体"/>
          <w:color w:val="000"/>
          <w:sz w:val="28"/>
          <w:szCs w:val="28"/>
        </w:rPr>
        <w:t xml:space="preserve">2．对技术审评意见进行确认并签署审定意见。转受理办制证人员。期限：10个工作日 注：</w:t>
      </w:r>
    </w:p>
    <w:p>
      <w:pPr>
        <w:ind w:left="0" w:right="0" w:firstLine="560"/>
        <w:spacing w:before="450" w:after="450" w:line="312" w:lineRule="auto"/>
      </w:pPr>
      <w:r>
        <w:rPr>
          <w:rFonts w:ascii="宋体" w:hAnsi="宋体" w:eastAsia="宋体" w:cs="宋体"/>
          <w:color w:val="000"/>
          <w:sz w:val="28"/>
          <w:szCs w:val="28"/>
        </w:rPr>
        <w:t xml:space="preserve">（1）对于已受理的注册申请，有证据表明注册申报资料可能虚假的，中止该申请事项的审查，经核实后，根据核实结论继续审查或者作出不予注册的决定，此时段不计入审查期限内。（2）除有本程序中不予延续的规定情形外，接到延续注册申请的食品药品监督管理部门应当在医疗器械注册证有效期届满前作出准予延续的决定。逾期未作决定的，视为准予延续（发出补充资料通知和召开专家会通知等行为，不属于逾期未作出决定的情形）。</w:t>
      </w:r>
    </w:p>
    <w:p>
      <w:pPr>
        <w:ind w:left="0" w:right="0" w:firstLine="560"/>
        <w:spacing w:before="450" w:after="450" w:line="312" w:lineRule="auto"/>
      </w:pPr>
      <w:r>
        <w:rPr>
          <w:rFonts w:ascii="宋体" w:hAnsi="宋体" w:eastAsia="宋体" w:cs="宋体"/>
          <w:color w:val="000"/>
          <w:sz w:val="28"/>
          <w:szCs w:val="28"/>
        </w:rPr>
        <w:t xml:space="preserve">五、行政许可文书制作和证件移送 标准：</w:t>
      </w:r>
    </w:p>
    <w:p>
      <w:pPr>
        <w:ind w:left="0" w:right="0" w:firstLine="560"/>
        <w:spacing w:before="450" w:after="450" w:line="312" w:lineRule="auto"/>
      </w:pPr>
      <w:r>
        <w:rPr>
          <w:rFonts w:ascii="宋体" w:hAnsi="宋体" w:eastAsia="宋体" w:cs="宋体"/>
          <w:color w:val="000"/>
          <w:sz w:val="28"/>
          <w:szCs w:val="28"/>
        </w:rPr>
        <w:t xml:space="preserve">1．许可文书等符合公文要求；</w:t>
      </w:r>
    </w:p>
    <w:p>
      <w:pPr>
        <w:ind w:left="0" w:right="0" w:firstLine="560"/>
        <w:spacing w:before="450" w:after="450" w:line="312" w:lineRule="auto"/>
      </w:pPr>
      <w:r>
        <w:rPr>
          <w:rFonts w:ascii="宋体" w:hAnsi="宋体" w:eastAsia="宋体" w:cs="宋体"/>
          <w:color w:val="000"/>
          <w:sz w:val="28"/>
          <w:szCs w:val="28"/>
        </w:rPr>
        <w:t xml:space="preserve">2．制作的《中华人民共和国医疗器械注册证》（含《产品技术要求》）完整、正确、有效，格式、文字、加盖的北京市食品药品监督管理局医疗器械行政许可专用章（多页的需加盖骑缝章）准确、无误；</w:t>
      </w:r>
    </w:p>
    <w:p>
      <w:pPr>
        <w:ind w:left="0" w:right="0" w:firstLine="560"/>
        <w:spacing w:before="450" w:after="450" w:line="312" w:lineRule="auto"/>
      </w:pPr>
      <w:r>
        <w:rPr>
          <w:rFonts w:ascii="宋体" w:hAnsi="宋体" w:eastAsia="宋体" w:cs="宋体"/>
          <w:color w:val="000"/>
          <w:sz w:val="28"/>
          <w:szCs w:val="28"/>
        </w:rPr>
        <w:t xml:space="preserve">3．制作的《不予行政许可决定书》中须说明理由，同时告知注册人依法享有申请行政复议或者提起行政诉讼的权利及投诉渠道。</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岗位责任人：北京市食品药品监督管理局受理办制证人员 岗位职责及权限：</w:t>
      </w:r>
    </w:p>
    <w:p>
      <w:pPr>
        <w:ind w:left="0" w:right="0" w:firstLine="560"/>
        <w:spacing w:before="450" w:after="450" w:line="312" w:lineRule="auto"/>
      </w:pPr>
      <w:r>
        <w:rPr>
          <w:rFonts w:ascii="宋体" w:hAnsi="宋体" w:eastAsia="宋体" w:cs="宋体"/>
          <w:color w:val="000"/>
          <w:sz w:val="28"/>
          <w:szCs w:val="28"/>
        </w:rPr>
        <w:t xml:space="preserve">1．对准予许可的，按照审批的内容制作《中华人民共和国医疗器械注册证》（含《产品技术要求》）加盖北京市食品药品监督管理局医疗器械行政许可专用章（多页的需加盖骑缝章）；</w:t>
      </w:r>
    </w:p>
    <w:p>
      <w:pPr>
        <w:ind w:left="0" w:right="0" w:firstLine="560"/>
        <w:spacing w:before="450" w:after="450" w:line="312" w:lineRule="auto"/>
      </w:pPr>
      <w:r>
        <w:rPr>
          <w:rFonts w:ascii="宋体" w:hAnsi="宋体" w:eastAsia="宋体" w:cs="宋体"/>
          <w:color w:val="000"/>
          <w:sz w:val="28"/>
          <w:szCs w:val="28"/>
        </w:rPr>
        <w:t xml:space="preserve">2．对不予许可的，按照审批的内容制作《不予行政许可决定书》，加盖北京市食品药品监督管理局公章。</w:t>
      </w:r>
    </w:p>
    <w:p>
      <w:pPr>
        <w:ind w:left="0" w:right="0" w:firstLine="560"/>
        <w:spacing w:before="450" w:after="450" w:line="312" w:lineRule="auto"/>
      </w:pPr>
      <w:r>
        <w:rPr>
          <w:rFonts w:ascii="宋体" w:hAnsi="宋体" w:eastAsia="宋体" w:cs="宋体"/>
          <w:color w:val="000"/>
          <w:sz w:val="28"/>
          <w:szCs w:val="28"/>
        </w:rPr>
        <w:t xml:space="preserve">期限：7个工作日（为送达期限）</w:t>
      </w:r>
    </w:p>
    <w:p>
      <w:pPr>
        <w:ind w:left="0" w:right="0" w:firstLine="560"/>
        <w:spacing w:before="450" w:after="450" w:line="312" w:lineRule="auto"/>
      </w:pPr>
      <w:r>
        <w:rPr>
          <w:rFonts w:ascii="宋体" w:hAnsi="宋体" w:eastAsia="宋体" w:cs="宋体"/>
          <w:color w:val="000"/>
          <w:sz w:val="28"/>
          <w:szCs w:val="28"/>
        </w:rPr>
        <w:t xml:space="preserve">六、送达 标准：</w:t>
      </w:r>
    </w:p>
    <w:p>
      <w:pPr>
        <w:ind w:left="0" w:right="0" w:firstLine="560"/>
        <w:spacing w:before="450" w:after="450" w:line="312" w:lineRule="auto"/>
      </w:pPr>
      <w:r>
        <w:rPr>
          <w:rFonts w:ascii="宋体" w:hAnsi="宋体" w:eastAsia="宋体" w:cs="宋体"/>
          <w:color w:val="000"/>
          <w:sz w:val="28"/>
          <w:szCs w:val="28"/>
        </w:rPr>
        <w:t xml:space="preserve">1．注册人许可结果，凭《受理通知书》和原《中华人民共和国医疗器械注册证》、《医疗器械注册登记表》（如有）、历次医疗器械注册证变更文件（如有）核发《中华人民共和国医疗器械注册证》（含《产品技术要求》）或《不予行政许可决定书》；</w:t>
      </w:r>
    </w:p>
    <w:p>
      <w:pPr>
        <w:ind w:left="0" w:right="0" w:firstLine="560"/>
        <w:spacing w:before="450" w:after="450" w:line="312" w:lineRule="auto"/>
      </w:pPr>
      <w:r>
        <w:rPr>
          <w:rFonts w:ascii="宋体" w:hAnsi="宋体" w:eastAsia="宋体" w:cs="宋体"/>
          <w:color w:val="000"/>
          <w:sz w:val="28"/>
          <w:szCs w:val="28"/>
        </w:rPr>
        <w:t xml:space="preserve">2．送达人员在《送达回执》上的签字、日期、加盖的北京市食品药品监督管理局行政许可专用章准确、无误；</w:t>
      </w:r>
    </w:p>
    <w:p>
      <w:pPr>
        <w:ind w:left="0" w:right="0" w:firstLine="560"/>
        <w:spacing w:before="450" w:after="450" w:line="312" w:lineRule="auto"/>
      </w:pPr>
      <w:r>
        <w:rPr>
          <w:rFonts w:ascii="宋体" w:hAnsi="宋体" w:eastAsia="宋体" w:cs="宋体"/>
          <w:color w:val="000"/>
          <w:sz w:val="28"/>
          <w:szCs w:val="28"/>
        </w:rPr>
        <w:t xml:space="preserve">3． 将全部申报资料、《送达回执》、《中华人民共和国医疗器械注册证》（含《产品技术要求》）复印件或《不予行政许可决定书》及原《中华人民共和国医疗器械注册证》、《医疗器械注册登记表》（如有）、历次医疗器械注册证变更文件（如有）转医疗器械技术审评中心归档。</w:t>
      </w:r>
    </w:p>
    <w:p>
      <w:pPr>
        <w:ind w:left="0" w:right="0" w:firstLine="560"/>
        <w:spacing w:before="450" w:after="450" w:line="312" w:lineRule="auto"/>
      </w:pPr>
      <w:r>
        <w:rPr>
          <w:rFonts w:ascii="宋体" w:hAnsi="宋体" w:eastAsia="宋体" w:cs="宋体"/>
          <w:color w:val="000"/>
          <w:sz w:val="28"/>
          <w:szCs w:val="28"/>
        </w:rPr>
        <w:t xml:space="preserve">岗位责任人：北京市食品药品监督管理局受理办送达人员 岗位职责及权限：</w:t>
      </w:r>
    </w:p>
    <w:p>
      <w:pPr>
        <w:ind w:left="0" w:right="0" w:firstLine="560"/>
        <w:spacing w:before="450" w:after="450" w:line="312" w:lineRule="auto"/>
      </w:pPr>
      <w:r>
        <w:rPr>
          <w:rFonts w:ascii="宋体" w:hAnsi="宋体" w:eastAsia="宋体" w:cs="宋体"/>
          <w:color w:val="000"/>
          <w:sz w:val="28"/>
          <w:szCs w:val="28"/>
        </w:rPr>
        <w:t xml:space="preserve">注册人携带《受理通知书》和原《中华人民共和国医疗器械注册证》、《医疗器械注册登记表》（如有）、历次医疗器械注册证变更文件（如有）领取《中华人民共和国医疗器械注册证》（含《产品技术要求》）或《不予行政许可决定书》，送达人员在《送达回执》上签字，注明日期，加盖北京市食品药品监督管理局行政许可专用章。期限：3个工作日（为送达期限）</w:t>
      </w:r>
    </w:p>
    <w:p>
      <w:pPr>
        <w:ind w:left="0" w:right="0" w:firstLine="560"/>
        <w:spacing w:before="450" w:after="450" w:line="312" w:lineRule="auto"/>
      </w:pPr>
      <w:r>
        <w:rPr>
          <w:rFonts w:ascii="宋体" w:hAnsi="宋体" w:eastAsia="宋体" w:cs="宋体"/>
          <w:color w:val="000"/>
          <w:sz w:val="28"/>
          <w:szCs w:val="28"/>
        </w:rPr>
        <w:t xml:space="preserve">注：注册人对北京市食品药品监督管理局作出的不予注册决定有异议的，可以自收到不予注册决定通知之日起20个工作日内，向北京市食品药品监督管理局提出复审申请。复审申请的内容仅限于原申请事项和原申报资料。如已申请行政复议或者提起行政诉讼的，北京市食品药品监督管理局不受理其复审申请。</w:t>
      </w:r>
    </w:p>
    <w:p>
      <w:pPr>
        <w:ind w:left="0" w:right="0" w:firstLine="560"/>
        <w:spacing w:before="450" w:after="450" w:line="312" w:lineRule="auto"/>
      </w:pPr>
      <w:r>
        <w:rPr>
          <w:rFonts w:ascii="黑体" w:hAnsi="黑体" w:eastAsia="黑体" w:cs="黑体"/>
          <w:color w:val="000000"/>
          <w:sz w:val="36"/>
          <w:szCs w:val="36"/>
          <w:b w:val="1"/>
          <w:bCs w:val="1"/>
        </w:rPr>
        <w:t xml:space="preserve">第五篇：二类医疗器械注册事项</w:t>
      </w:r>
    </w:p>
    <w:p>
      <w:pPr>
        <w:ind w:left="0" w:right="0" w:firstLine="560"/>
        <w:spacing w:before="450" w:after="450" w:line="312" w:lineRule="auto"/>
      </w:pPr>
      <w:r>
        <w:rPr>
          <w:rFonts w:ascii="宋体" w:hAnsi="宋体" w:eastAsia="宋体" w:cs="宋体"/>
          <w:color w:val="000"/>
          <w:sz w:val="28"/>
          <w:szCs w:val="28"/>
        </w:rPr>
        <w:t xml:space="preserve">二类医疗器械注册事项</w:t>
      </w:r>
    </w:p>
    <w:p>
      <w:pPr>
        <w:ind w:left="0" w:right="0" w:firstLine="560"/>
        <w:spacing w:before="450" w:after="450" w:line="312" w:lineRule="auto"/>
      </w:pPr>
      <w:r>
        <w:rPr>
          <w:rFonts w:ascii="宋体" w:hAnsi="宋体" w:eastAsia="宋体" w:cs="宋体"/>
          <w:color w:val="000"/>
          <w:sz w:val="28"/>
          <w:szCs w:val="28"/>
        </w:rPr>
        <w:t xml:space="preserve">行政许可依据</w:t>
      </w:r>
    </w:p>
    <w:p>
      <w:pPr>
        <w:ind w:left="0" w:right="0" w:firstLine="560"/>
        <w:spacing w:before="450" w:after="450" w:line="312" w:lineRule="auto"/>
      </w:pPr>
      <w:r>
        <w:rPr>
          <w:rFonts w:ascii="宋体" w:hAnsi="宋体" w:eastAsia="宋体" w:cs="宋体"/>
          <w:color w:val="000"/>
          <w:sz w:val="28"/>
          <w:szCs w:val="28"/>
        </w:rPr>
        <w:t xml:space="preserve">(一)《医疗器械监督管理条例》</w:t>
      </w:r>
    </w:p>
    <w:p>
      <w:pPr>
        <w:ind w:left="0" w:right="0" w:firstLine="560"/>
        <w:spacing w:before="450" w:after="450" w:line="312" w:lineRule="auto"/>
      </w:pPr>
      <w:r>
        <w:rPr>
          <w:rFonts w:ascii="宋体" w:hAnsi="宋体" w:eastAsia="宋体" w:cs="宋体"/>
          <w:color w:val="000"/>
          <w:sz w:val="28"/>
          <w:szCs w:val="28"/>
        </w:rPr>
        <w:t xml:space="preserve">(二)《医疗器械分类规则》（国家药品监督管理局令第15号）</w:t>
      </w:r>
    </w:p>
    <w:p>
      <w:pPr>
        <w:ind w:left="0" w:right="0" w:firstLine="560"/>
        <w:spacing w:before="450" w:after="450" w:line="312" w:lineRule="auto"/>
      </w:pPr>
      <w:r>
        <w:rPr>
          <w:rFonts w:ascii="宋体" w:hAnsi="宋体" w:eastAsia="宋体" w:cs="宋体"/>
          <w:color w:val="000"/>
          <w:sz w:val="28"/>
          <w:szCs w:val="28"/>
        </w:rPr>
        <w:t xml:space="preserve">(三)《医疗器械注册管理办法》（国家食品药品监督管理局令第16号）</w:t>
      </w:r>
    </w:p>
    <w:p>
      <w:pPr>
        <w:ind w:left="0" w:right="0" w:firstLine="560"/>
        <w:spacing w:before="450" w:after="450" w:line="312" w:lineRule="auto"/>
      </w:pPr>
      <w:r>
        <w:rPr>
          <w:rFonts w:ascii="宋体" w:hAnsi="宋体" w:eastAsia="宋体" w:cs="宋体"/>
          <w:color w:val="000"/>
          <w:sz w:val="28"/>
          <w:szCs w:val="28"/>
        </w:rPr>
        <w:t xml:space="preserve">(四)《医疗器械生产企业质量体系考核办法》（国家药品监督管理局令第22号）</w:t>
      </w:r>
    </w:p>
    <w:p>
      <w:pPr>
        <w:ind w:left="0" w:right="0" w:firstLine="560"/>
        <w:spacing w:before="450" w:after="450" w:line="312" w:lineRule="auto"/>
      </w:pPr>
      <w:r>
        <w:rPr>
          <w:rFonts w:ascii="宋体" w:hAnsi="宋体" w:eastAsia="宋体" w:cs="宋体"/>
          <w:color w:val="000"/>
          <w:sz w:val="28"/>
          <w:szCs w:val="28"/>
        </w:rPr>
        <w:t xml:space="preserve">(五)《医疗器械说明书、标签和包装标识管理规定》（国家食品药品监督管理局令第10号）</w:t>
      </w:r>
    </w:p>
    <w:p>
      <w:pPr>
        <w:ind w:left="0" w:right="0" w:firstLine="560"/>
        <w:spacing w:before="450" w:after="450" w:line="312" w:lineRule="auto"/>
      </w:pPr>
      <w:r>
        <w:rPr>
          <w:rFonts w:ascii="宋体" w:hAnsi="宋体" w:eastAsia="宋体" w:cs="宋体"/>
          <w:color w:val="000"/>
          <w:sz w:val="28"/>
          <w:szCs w:val="28"/>
        </w:rPr>
        <w:t xml:space="preserve">(六)《医疗器械标准管理办法》（试行）（国家药品监督管理局令第31号）</w:t>
      </w:r>
    </w:p>
    <w:p>
      <w:pPr>
        <w:ind w:left="0" w:right="0" w:firstLine="560"/>
        <w:spacing w:before="450" w:after="450" w:line="312" w:lineRule="auto"/>
      </w:pPr>
      <w:r>
        <w:rPr>
          <w:rFonts w:ascii="宋体" w:hAnsi="宋体" w:eastAsia="宋体" w:cs="宋体"/>
          <w:color w:val="000"/>
          <w:sz w:val="28"/>
          <w:szCs w:val="28"/>
        </w:rPr>
        <w:t xml:space="preserve">(七)《医疗器械临床试验规定》（国家食品药品监督管理局令第5号）</w:t>
      </w:r>
    </w:p>
    <w:p>
      <w:pPr>
        <w:ind w:left="0" w:right="0" w:firstLine="560"/>
        <w:spacing w:before="450" w:after="450" w:line="312" w:lineRule="auto"/>
      </w:pPr>
      <w:r>
        <w:rPr>
          <w:rFonts w:ascii="宋体" w:hAnsi="宋体" w:eastAsia="宋体" w:cs="宋体"/>
          <w:color w:val="000"/>
          <w:sz w:val="28"/>
          <w:szCs w:val="28"/>
        </w:rPr>
        <w:t xml:space="preserve">(八)《体外诊断试剂注册管理办法（试行）》</w:t>
      </w:r>
    </w:p>
    <w:p>
      <w:pPr>
        <w:ind w:left="0" w:right="0" w:firstLine="560"/>
        <w:spacing w:before="450" w:after="450" w:line="312" w:lineRule="auto"/>
      </w:pPr>
      <w:r>
        <w:rPr>
          <w:rFonts w:ascii="宋体" w:hAnsi="宋体" w:eastAsia="宋体" w:cs="宋体"/>
          <w:color w:val="000"/>
          <w:sz w:val="28"/>
          <w:szCs w:val="28"/>
        </w:rPr>
        <w:t xml:space="preserve">(九)《体外诊断试剂临床研究技术指导原则》</w:t>
      </w:r>
    </w:p>
    <w:p>
      <w:pPr>
        <w:ind w:left="0" w:right="0" w:firstLine="560"/>
        <w:spacing w:before="450" w:after="450" w:line="312" w:lineRule="auto"/>
      </w:pPr>
      <w:r>
        <w:rPr>
          <w:rFonts w:ascii="宋体" w:hAnsi="宋体" w:eastAsia="宋体" w:cs="宋体"/>
          <w:color w:val="000"/>
          <w:sz w:val="28"/>
          <w:szCs w:val="28"/>
        </w:rPr>
        <w:t xml:space="preserve">(十)《体外诊断试剂说明书编写指导原则》</w:t>
      </w:r>
    </w:p>
    <w:p>
      <w:pPr>
        <w:ind w:left="0" w:right="0" w:firstLine="560"/>
        <w:spacing w:before="450" w:after="450" w:line="312" w:lineRule="auto"/>
      </w:pPr>
      <w:r>
        <w:rPr>
          <w:rFonts w:ascii="宋体" w:hAnsi="宋体" w:eastAsia="宋体" w:cs="宋体"/>
          <w:color w:val="000"/>
          <w:sz w:val="28"/>
          <w:szCs w:val="28"/>
        </w:rPr>
        <w:t xml:space="preserve">(十一)《体外诊断试剂质量管理体系考核实施规定（试行）》</w:t>
      </w:r>
    </w:p>
    <w:p>
      <w:pPr>
        <w:ind w:left="0" w:right="0" w:firstLine="560"/>
        <w:spacing w:before="450" w:after="450" w:line="312" w:lineRule="auto"/>
      </w:pPr>
      <w:r>
        <w:rPr>
          <w:rFonts w:ascii="宋体" w:hAnsi="宋体" w:eastAsia="宋体" w:cs="宋体"/>
          <w:color w:val="000"/>
          <w:sz w:val="28"/>
          <w:szCs w:val="28"/>
        </w:rPr>
        <w:t xml:space="preserve">(十二)《体外诊断试剂生产实施细则（试行）》</w:t>
      </w:r>
    </w:p>
    <w:p>
      <w:pPr>
        <w:ind w:left="0" w:right="0" w:firstLine="560"/>
        <w:spacing w:before="450" w:after="450" w:line="312" w:lineRule="auto"/>
      </w:pPr>
      <w:r>
        <w:rPr>
          <w:rFonts w:ascii="宋体" w:hAnsi="宋体" w:eastAsia="宋体" w:cs="宋体"/>
          <w:color w:val="000"/>
          <w:sz w:val="28"/>
          <w:szCs w:val="28"/>
        </w:rPr>
        <w:t xml:space="preserve">(十三)《体外诊断试剂生产企业质量管理体系考核评定标准（试行）》</w:t>
      </w:r>
    </w:p>
    <w:p>
      <w:pPr>
        <w:ind w:left="0" w:right="0" w:firstLine="560"/>
        <w:spacing w:before="450" w:after="450" w:line="312" w:lineRule="auto"/>
      </w:pPr>
      <w:r>
        <w:rPr>
          <w:rFonts w:ascii="宋体" w:hAnsi="宋体" w:eastAsia="宋体" w:cs="宋体"/>
          <w:color w:val="000"/>
          <w:sz w:val="28"/>
          <w:szCs w:val="28"/>
        </w:rPr>
        <w:t xml:space="preserve">(十四)医疗器械注册有关的规范性文件，详见www.feisuxs）</w:t>
      </w:r>
    </w:p>
    <w:p>
      <w:pPr>
        <w:ind w:left="0" w:right="0" w:firstLine="560"/>
        <w:spacing w:before="450" w:after="450" w:line="312" w:lineRule="auto"/>
      </w:pPr>
      <w:r>
        <w:rPr>
          <w:rFonts w:ascii="宋体" w:hAnsi="宋体" w:eastAsia="宋体" w:cs="宋体"/>
          <w:color w:val="000"/>
          <w:sz w:val="28"/>
          <w:szCs w:val="28"/>
        </w:rPr>
        <w:t xml:space="preserve">□产品首次注册材料序号:1,2, 3, 4, 5.1, 6, 7, 8, 9,10, 13,14*</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收费标准:1800元/证，登记事项变更及补办不收费，体外诊断试剂许可事项变更1800元/证。</w:t>
      </w:r>
    </w:p>
    <w:p>
      <w:pPr>
        <w:ind w:left="0" w:right="0" w:firstLine="560"/>
        <w:spacing w:before="450" w:after="450" w:line="312" w:lineRule="auto"/>
      </w:pPr>
      <w:r>
        <w:rPr>
          <w:rFonts w:ascii="宋体" w:hAnsi="宋体" w:eastAsia="宋体" w:cs="宋体"/>
          <w:color w:val="000"/>
          <w:sz w:val="28"/>
          <w:szCs w:val="28"/>
        </w:rPr>
        <w:t xml:space="preserve">收费依据:[1992]价费字534号文、财综字[2024]15号</w:t>
      </w:r>
    </w:p>
    <w:p>
      <w:pPr>
        <w:ind w:left="0" w:right="0" w:firstLine="560"/>
        <w:spacing w:before="450" w:after="450" w:line="312" w:lineRule="auto"/>
      </w:pPr>
      <w:r>
        <w:rPr>
          <w:rFonts w:ascii="宋体" w:hAnsi="宋体" w:eastAsia="宋体" w:cs="宋体"/>
          <w:color w:val="000"/>
          <w:sz w:val="28"/>
          <w:szCs w:val="28"/>
        </w:rPr>
        <w:t xml:space="preserve">四、受理机构</w:t>
      </w:r>
    </w:p>
    <w:p>
      <w:pPr>
        <w:ind w:left="0" w:right="0" w:firstLine="560"/>
        <w:spacing w:before="450" w:after="450" w:line="312" w:lineRule="auto"/>
      </w:pPr>
      <w:r>
        <w:rPr>
          <w:rFonts w:ascii="宋体" w:hAnsi="宋体" w:eastAsia="宋体" w:cs="宋体"/>
          <w:color w:val="000"/>
          <w:sz w:val="28"/>
          <w:szCs w:val="28"/>
        </w:rPr>
        <w:t xml:space="preserve">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地点:江苏省南京市鼓楼街5号华阳大厦一楼江苏省食品药品监督管理局行政许可受理中心</w:t>
      </w:r>
    </w:p>
    <w:p>
      <w:pPr>
        <w:ind w:left="0" w:right="0" w:firstLine="560"/>
        <w:spacing w:before="450" w:after="450" w:line="312" w:lineRule="auto"/>
      </w:pPr>
      <w:r>
        <w:rPr>
          <w:rFonts w:ascii="宋体" w:hAnsi="宋体" w:eastAsia="宋体" w:cs="宋体"/>
          <w:color w:val="000"/>
          <w:sz w:val="28"/>
          <w:szCs w:val="28"/>
        </w:rPr>
        <w:t xml:space="preserve">6、７号窗口</w:t>
      </w:r>
    </w:p>
    <w:p>
      <w:pPr>
        <w:ind w:left="0" w:right="0" w:firstLine="560"/>
        <w:spacing w:before="450" w:after="450" w:line="312" w:lineRule="auto"/>
      </w:pPr>
      <w:r>
        <w:rPr>
          <w:rFonts w:ascii="宋体" w:hAnsi="宋体" w:eastAsia="宋体" w:cs="宋体"/>
          <w:color w:val="000"/>
          <w:sz w:val="28"/>
          <w:szCs w:val="28"/>
        </w:rPr>
        <w:t xml:space="preserve">时间:周一～周四全天及周五上午 电话：025-83273757</w:t>
      </w:r>
    </w:p>
    <w:p>
      <w:pPr>
        <w:ind w:left="0" w:right="0" w:firstLine="560"/>
        <w:spacing w:before="450" w:after="450" w:line="312" w:lineRule="auto"/>
      </w:pPr>
      <w:r>
        <w:rPr>
          <w:rFonts w:ascii="宋体" w:hAnsi="宋体" w:eastAsia="宋体" w:cs="宋体"/>
          <w:color w:val="000"/>
          <w:sz w:val="28"/>
          <w:szCs w:val="28"/>
        </w:rPr>
        <w:t xml:space="preserve">五、办理机构</w:t>
      </w:r>
    </w:p>
    <w:p>
      <w:pPr>
        <w:ind w:left="0" w:right="0" w:firstLine="560"/>
        <w:spacing w:before="450" w:after="450" w:line="312" w:lineRule="auto"/>
      </w:pPr>
      <w:r>
        <w:rPr>
          <w:rFonts w:ascii="宋体" w:hAnsi="宋体" w:eastAsia="宋体" w:cs="宋体"/>
          <w:color w:val="000"/>
          <w:sz w:val="28"/>
          <w:szCs w:val="28"/>
        </w:rPr>
        <w:t xml:space="preserve">行政审核：江苏省食品药品监督管理局医疗器械处（210008）</w:t>
      </w:r>
    </w:p>
    <w:p>
      <w:pPr>
        <w:ind w:left="0" w:right="0" w:firstLine="560"/>
        <w:spacing w:before="450" w:after="450" w:line="312" w:lineRule="auto"/>
      </w:pPr>
      <w:r>
        <w:rPr>
          <w:rFonts w:ascii="宋体" w:hAnsi="宋体" w:eastAsia="宋体" w:cs="宋体"/>
          <w:color w:val="000"/>
          <w:sz w:val="28"/>
          <w:szCs w:val="28"/>
        </w:rPr>
        <w:t xml:space="preserve">地址及电话：南京市鼓楼街5号华阳大厦4楼，210008；电话：025-83273708、83273709、83273721、83273705</w:t>
      </w:r>
    </w:p>
    <w:p>
      <w:pPr>
        <w:ind w:left="0" w:right="0" w:firstLine="560"/>
        <w:spacing w:before="450" w:after="450" w:line="312" w:lineRule="auto"/>
      </w:pPr>
      <w:r>
        <w:rPr>
          <w:rFonts w:ascii="宋体" w:hAnsi="宋体" w:eastAsia="宋体" w:cs="宋体"/>
          <w:color w:val="000"/>
          <w:sz w:val="28"/>
          <w:szCs w:val="28"/>
        </w:rPr>
        <w:t xml:space="preserve">技术审核：江苏省药品认证管理中心医疗器械部（210002）</w:t>
      </w:r>
    </w:p>
    <w:p>
      <w:pPr>
        <w:ind w:left="0" w:right="0" w:firstLine="560"/>
        <w:spacing w:before="450" w:after="450" w:line="312" w:lineRule="auto"/>
      </w:pPr>
      <w:r>
        <w:rPr>
          <w:rFonts w:ascii="宋体" w:hAnsi="宋体" w:eastAsia="宋体" w:cs="宋体"/>
          <w:color w:val="000"/>
          <w:sz w:val="28"/>
          <w:szCs w:val="28"/>
        </w:rPr>
        <w:t xml:space="preserve">地址及电话：南京市中山东路448号九-十楼，210002；电话：025-84548180、84545140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2024-09-20T20:39:46+08:00</dcterms:created>
  <dcterms:modified xsi:type="dcterms:W3CDTF">2024-09-20T20:39:46+08:00</dcterms:modified>
</cp:coreProperties>
</file>

<file path=docProps/custom.xml><?xml version="1.0" encoding="utf-8"?>
<Properties xmlns="http://schemas.openxmlformats.org/officeDocument/2006/custom-properties" xmlns:vt="http://schemas.openxmlformats.org/officeDocument/2006/docPropsVTypes"/>
</file>