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最新安全生产检查结果通报 安全检查结果通报(六篇)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安全生产检查结果通报安全检查结果通报篇一一、基本情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安全生产检查结果通报安全检查结果通报篇一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xx市市政公用事业管理局</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安全生产检查结果通报安全检查结果通报篇二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各部门、单位均能够按照要求，认真做好方案制定、思想发动及集中学习等工作，各项活动有序推进。一是高度重视，精心组织。各部门、单位均将“作风建设年”活动摆上重要议事日程，结合全区总体活动方案及学习阶段工作任务，对本部门、单位活动进行安排部署，主要负责同志充分发挥模范带头作用，亲自抓、带头学，营造了浓厚的学习氛围。二是全员参与，扎实推进。各部门、单位干部职工积极响应党工委、管委会的号召，踊跃参与到学习活动中来，认真研读规定篇目，仔细撰写学习笔记，干事创业的热情得到了有效激发。三是创新思路，突出特色。各部门、单位结合工作实际，抓亮点、创特色、出实招，以行之有效的方式，全力推动“作风建设年”活动深入开展。党政办公室、组宣部、纪工委等部门、单位细化学习任务，统一学习笔记，量化工作指标，以活动的有序开展推进各项工作的有效落实。科技局制定了详细的集体及个人学习计划，对应计划开展集中学习，撰写读书笔记，学习内容丰富，学习氛围浓厚。城市管理局将专业技能培训融入活动中，分科室、分专业、分类别开展业务知识学习，在加强作风建设的同时，着力提升业务技能。法院以“司法规范化”为切入点，设立读书角和专题活动网页，开拓活动阵地，培养良好作风。地税分局将活动开展与落实《税收违法违纪行为规定》相结合，在活动中比作风、赛绩效，强化作风转变，规范执法行为。公安分局对应各阶段工作任务要求，制定百分制考核评议表，对内部科室及下属单位活动开展情况进行动态量化考核，确保活动取得实效。交警大队在前期“四查二纠二治”活动基础上，进行再发动、再学习、再部署，确保思想不滑坡、学习不放松、行动不掉队，着力营造警察清正、警队清廉、警务清明的良好环境。</w:t>
      </w:r>
    </w:p>
    <w:p>
      <w:pPr>
        <w:ind w:left="0" w:right="0" w:firstLine="560"/>
        <w:spacing w:before="450" w:after="450" w:line="312" w:lineRule="auto"/>
      </w:pPr>
      <w:r>
        <w:rPr>
          <w:rFonts w:ascii="宋体" w:hAnsi="宋体" w:eastAsia="宋体" w:cs="宋体"/>
          <w:color w:val="000"/>
          <w:sz w:val="28"/>
          <w:szCs w:val="28"/>
        </w:rPr>
        <w:t xml:space="preserve">二、 检查中发现的主要问题</w:t>
      </w:r>
    </w:p>
    <w:p>
      <w:pPr>
        <w:ind w:left="0" w:right="0" w:firstLine="560"/>
        <w:spacing w:before="450" w:after="450" w:line="312" w:lineRule="auto"/>
      </w:pPr>
      <w:r>
        <w:rPr>
          <w:rFonts w:ascii="宋体" w:hAnsi="宋体" w:eastAsia="宋体" w:cs="宋体"/>
          <w:color w:val="000"/>
          <w:sz w:val="28"/>
          <w:szCs w:val="28"/>
        </w:rPr>
        <w:t xml:space="preserve">个别部门、单位思想重视程度不够，敷衍应付，存在活动档案资料不规范、缺少阶段性活动方案及会议记录不完整等问题;个别干部职工对自己要求不够严格，弄虚作假，缺少个人学习计划，学习笔记总量少、质量差，甚至由他人代写学习笔记，等等。</w:t>
      </w:r>
    </w:p>
    <w:p>
      <w:pPr>
        <w:ind w:left="0" w:right="0" w:firstLine="560"/>
        <w:spacing w:before="450" w:after="450" w:line="312" w:lineRule="auto"/>
      </w:pPr>
      <w:r>
        <w:rPr>
          <w:rFonts w:ascii="宋体" w:hAnsi="宋体" w:eastAsia="宋体" w:cs="宋体"/>
          <w:color w:val="000"/>
          <w:sz w:val="28"/>
          <w:szCs w:val="28"/>
        </w:rPr>
        <w:t xml:space="preserve">希望各部门、单位以此次督导检查为契机，对存在的问题逐项进行查缺补漏，采取切实措施认真加以整改，确保“作风建设年”活动各项工作任务落到实处。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安全生产检查结果通报安全检查结果通报篇三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安全生产检查结果通报安全检查结果通报篇四</w:t>
      </w:r>
    </w:p>
    <w:p>
      <w:pPr>
        <w:ind w:left="0" w:right="0" w:firstLine="560"/>
        <w:spacing w:before="450" w:after="450" w:line="312" w:lineRule="auto"/>
      </w:pPr>
      <w:r>
        <w:rPr>
          <w:rFonts w:ascii="宋体" w:hAnsi="宋体" w:eastAsia="宋体" w:cs="宋体"/>
          <w:color w:val="000"/>
          <w:sz w:val="28"/>
          <w:szCs w:val="28"/>
        </w:rPr>
        <w:t xml:space="preserve">根据分行20xx年企业文化工作要点以及一季度分行优质服务工作安排，3月21日至3月28日，二级分行优质服务检查组对辖区7个营业网点进行了优质服务检查，检查的主要内容是：一是各营业场所的营业环境;二是柜员的柜面服务工作;三是员工在日常工作中的仪容仪表情况;四是全行两个“向党工作站”，六个“向党标兵”十个地区级“向党标兵”日常管理工作情况;五是自助设备的运行及环境卫生情况;六是客户意见簿的使用、被投诉答复、网点负责人回复情况。现将检查情况通报各支行、网点，请支行、网点总结经验，加强优质服务管理工作，为客户提供更好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此次优质服务检查是按照区分行和分行优质服务工作要点及《中国优质服务检查实施办法》有关规定，开展的优质服务检查。二级分行检查组，分别对支行、石油支行所属营业网点及城区三个网点的优质服务日常管理工作进行了全面的检查。</w:t>
      </w:r>
    </w:p>
    <w:p>
      <w:pPr>
        <w:ind w:left="0" w:right="0" w:firstLine="560"/>
        <w:spacing w:before="450" w:after="450" w:line="312" w:lineRule="auto"/>
      </w:pPr>
      <w:r>
        <w:rPr>
          <w:rFonts w:ascii="宋体" w:hAnsi="宋体" w:eastAsia="宋体" w:cs="宋体"/>
          <w:color w:val="000"/>
          <w:sz w:val="28"/>
          <w:szCs w:val="28"/>
        </w:rPr>
        <w:t xml:space="preserve">(二)通过检查发现，各场所负责人高度重视优质服务工作，在贯彻落总、分行优质服务各类文件精神的同时，加强对优质服务工作的领导。一是分管优质服务的各级领导能对日常的优质服务工作进行监督，积极开展本场所优质服务管理日常督促工作。二是各支行、网点领导高度重视，优质服务各项制度能落实到位。各级负责人始终将实力、效益、优质服务放在同等重要的位置，采取了一系列行之有效的措施，把优质服务工作纳入全年考核目标，明确了各支行、各岗位的优质服务的责任和工作重点，实行了“检查、考评、奖惩”一体化的防范机制，与员工经济利益挂钩，实施量化考评和奖惩兑现，极大地调动了全员做好优质服务工作的积极性，做到了各负其责，密切配合，真正形成了优质服务工作齐抓共管的的良好局面。三是营业网点能认真执行优质服务各项制度，基本上做到了优质服务工作事事有人管，人人有责任，层层有人抓，网点负责人狠抓规章制度的深入落实，围绕规范操作，做到制度建设和督促检查“两手抓”，各项优质服务管理工作水平不断提高。此次检查较为突出的是支行、分行营业部、分理处，网点负责人高度重视本营业场所的优质服务管理工作，在日常优质服务管理工作中，能随时督促每位员工做好本岗位优质服务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各支行、网点的优质服务工作取得了一定的成绩，但在优质服务管理方面仍存在着一些薄弱环节，这些问题，在日常工作当中及易引发客户投诉或造成严重后果，各项优质服务的基础管理工作还有待进一步深化。究其原因：一是营业场所没有持续的做好和规范优质服务管理工作;二是优质服务管理工作还有待于进一步加强和提高认识。三是个别场所不能正确处理和认识经营发展与优质服务之间利害关系。</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(一)各级领导必须深刻认识银行优质服务的重要性，高度重视优质服务工作，正确认识和处理业务发展与优质服务的关系，良好的优质服务机制不仅是提高在社会的声誉，更是提高工作效率和市场的竞争能力。</w:t>
      </w:r>
    </w:p>
    <w:p>
      <w:pPr>
        <w:ind w:left="0" w:right="0" w:firstLine="560"/>
        <w:spacing w:before="450" w:after="450" w:line="312" w:lineRule="auto"/>
      </w:pPr>
      <w:r>
        <w:rPr>
          <w:rFonts w:ascii="宋体" w:hAnsi="宋体" w:eastAsia="宋体" w:cs="宋体"/>
          <w:color w:val="000"/>
          <w:sz w:val="28"/>
          <w:szCs w:val="28"/>
        </w:rPr>
        <w:t xml:space="preserve">(二)加强日常员工优质服务教育工作，强化各级负责人和员工的优质服务意识，提高优质服务技能。按照分行要求，认真抓好员工优质服务教育工作，尤其是加强对我行优质服务体系文件的学习，提高各级领导和员工的制度执行力，及时发现和纠正违规操作行为。</w:t>
      </w:r>
    </w:p>
    <w:p>
      <w:pPr>
        <w:ind w:left="0" w:right="0" w:firstLine="560"/>
        <w:spacing w:before="450" w:after="450" w:line="312" w:lineRule="auto"/>
      </w:pPr>
      <w:r>
        <w:rPr>
          <w:rFonts w:ascii="宋体" w:hAnsi="宋体" w:eastAsia="宋体" w:cs="宋体"/>
          <w:color w:val="000"/>
          <w:sz w:val="28"/>
          <w:szCs w:val="28"/>
        </w:rPr>
        <w:t xml:space="preserve">(三)各场所要进一步加大优质服务工作的日常检查工作。网点负责人每天检查以多种层次相结合的方法，反复开展不间断的优质服务检查，及时发现薄弱环节，认真抓好落实和执行整改责任制，及时发现和堵住不规范操作，保证优质服务的各项规章制度落在实处，使优质服务工作取得实效，扎扎实实地做好优质服务的每一项工作。</w:t>
      </w:r>
    </w:p>
    <w:p>
      <w:pPr>
        <w:ind w:left="0" w:right="0" w:firstLine="560"/>
        <w:spacing w:before="450" w:after="450" w:line="312" w:lineRule="auto"/>
      </w:pPr>
      <w:r>
        <w:rPr>
          <w:rFonts w:ascii="宋体" w:hAnsi="宋体" w:eastAsia="宋体" w:cs="宋体"/>
          <w:color w:val="000"/>
          <w:sz w:val="28"/>
          <w:szCs w:val="28"/>
        </w:rPr>
        <w:t xml:space="preserve">(四)各网点负责人对客户意见必须每周阅览，对客户的意见要在第一时间给予客户满意的答复。</w:t>
      </w:r>
    </w:p>
    <w:p>
      <w:pPr>
        <w:ind w:left="0" w:right="0" w:firstLine="560"/>
        <w:spacing w:before="450" w:after="450" w:line="312" w:lineRule="auto"/>
      </w:pPr>
      <w:r>
        <w:rPr>
          <w:rFonts w:ascii="宋体" w:hAnsi="宋体" w:eastAsia="宋体" w:cs="宋体"/>
          <w:color w:val="000"/>
          <w:sz w:val="28"/>
          <w:szCs w:val="28"/>
        </w:rPr>
        <w:t xml:space="preserve">(五)在二季度，优质服务检查组将以非现场检查方式为主，检查柜员的柜面服务情况，请各场所负责人高度重视柜员的柜面服务工作。</w:t>
      </w:r>
    </w:p>
    <w:p>
      <w:pPr>
        <w:ind w:left="0" w:right="0" w:firstLine="560"/>
        <w:spacing w:before="450" w:after="450" w:line="312" w:lineRule="auto"/>
      </w:pPr>
      <w:r>
        <w:rPr>
          <w:rFonts w:ascii="宋体" w:hAnsi="宋体" w:eastAsia="宋体" w:cs="宋体"/>
          <w:color w:val="000"/>
          <w:sz w:val="28"/>
          <w:szCs w:val="28"/>
        </w:rPr>
        <w:t xml:space="preserve">附件：《分行20xx年一季度优质服务检查发现问题汇总表》</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二○一三年四月二日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安全生产检查结果通报安全检查结果通报篇五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安全生产检查结果通报安全检查结果通报篇六</w:t>
      </w:r>
    </w:p>
    <w:p>
      <w:pPr>
        <w:ind w:left="0" w:right="0" w:firstLine="560"/>
        <w:spacing w:before="450" w:after="450" w:line="312" w:lineRule="auto"/>
      </w:pPr>
      <w:r>
        <w:rPr>
          <w:rFonts w:ascii="宋体" w:hAnsi="宋体" w:eastAsia="宋体" w:cs="宋体"/>
          <w:color w:val="000"/>
          <w:sz w:val="28"/>
          <w:szCs w:val="28"/>
        </w:rPr>
        <w:t xml:space="preserve">一、各部门寒假值班人员一定要落实到位，并对部门所辖各部位进行检查。</w:t>
      </w:r>
    </w:p>
    <w:p>
      <w:pPr>
        <w:ind w:left="0" w:right="0" w:firstLine="560"/>
        <w:spacing w:before="450" w:after="450" w:line="312" w:lineRule="auto"/>
      </w:pPr>
      <w:r>
        <w:rPr>
          <w:rFonts w:ascii="宋体" w:hAnsi="宋体" w:eastAsia="宋体" w:cs="宋体"/>
          <w:color w:val="000"/>
          <w:sz w:val="28"/>
          <w:szCs w:val="28"/>
        </w:rPr>
        <w:t xml:space="preserve">二、学生工作处要加强留校值班学生管理，清查滞留在学校铁同学，假期需要住在学校的学生必须由本人写出申请，经学生所在系部和学生处领导批准后，由后勤服务中心集中安排。</w:t>
      </w:r>
    </w:p>
    <w:p>
      <w:pPr>
        <w:ind w:left="0" w:right="0" w:firstLine="560"/>
        <w:spacing w:before="450" w:after="450" w:line="312" w:lineRule="auto"/>
      </w:pPr>
      <w:r>
        <w:rPr>
          <w:rFonts w:ascii="宋体" w:hAnsi="宋体" w:eastAsia="宋体" w:cs="宋体"/>
          <w:color w:val="000"/>
          <w:sz w:val="28"/>
          <w:szCs w:val="28"/>
        </w:rPr>
        <w:t xml:space="preserve">三、后勤服务中心加强水电管理，能关总闸的关总闸，作好防冰冻的应急预案。</w:t>
      </w:r>
    </w:p>
    <w:p>
      <w:pPr>
        <w:ind w:left="0" w:right="0" w:firstLine="560"/>
        <w:spacing w:before="450" w:after="450" w:line="312" w:lineRule="auto"/>
      </w:pPr>
      <w:r>
        <w:rPr>
          <w:rFonts w:ascii="宋体" w:hAnsi="宋体" w:eastAsia="宋体" w:cs="宋体"/>
          <w:color w:val="000"/>
          <w:sz w:val="28"/>
          <w:szCs w:val="28"/>
        </w:rPr>
        <w:t xml:space="preserve">四、后勤服务中心加强对留守临聘人员的管理。</w:t>
      </w:r>
    </w:p>
    <w:p>
      <w:pPr>
        <w:ind w:left="0" w:right="0" w:firstLine="560"/>
        <w:spacing w:before="450" w:after="450" w:line="312" w:lineRule="auto"/>
      </w:pPr>
      <w:r>
        <w:rPr>
          <w:rFonts w:ascii="宋体" w:hAnsi="宋体" w:eastAsia="宋体" w:cs="宋体"/>
          <w:color w:val="000"/>
          <w:sz w:val="28"/>
          <w:szCs w:val="28"/>
        </w:rPr>
        <w:t xml:space="preserve">五、保卫处加强督促检查，加强校大门值班和夜巡人员管理。</w:t>
      </w:r>
    </w:p>
    <w:p>
      <w:pPr>
        <w:ind w:left="0" w:right="0" w:firstLine="560"/>
        <w:spacing w:before="450" w:after="450" w:line="312" w:lineRule="auto"/>
      </w:pPr>
      <w:r>
        <w:rPr>
          <w:rFonts w:ascii="宋体" w:hAnsi="宋体" w:eastAsia="宋体" w:cs="宋体"/>
          <w:color w:val="000"/>
          <w:sz w:val="28"/>
          <w:szCs w:val="28"/>
        </w:rPr>
        <w:t xml:space="preserve">特此通报，请各部门督促落实。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2024-09-20T20:32:09+08:00</dcterms:created>
  <dcterms:modified xsi:type="dcterms:W3CDTF">2024-09-20T20:32:09+08:00</dcterms:modified>
</cp:coreProperties>
</file>

<file path=docProps/custom.xml><?xml version="1.0" encoding="utf-8"?>
<Properties xmlns="http://schemas.openxmlformats.org/officeDocument/2006/custom-properties" xmlns:vt="http://schemas.openxmlformats.org/officeDocument/2006/docPropsVTypes"/>
</file>