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最新销售员个人年度计划(5篇)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销售员个人年度计划篇一最近一段时间公司安排下我在__行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销售员个人年度计划篇一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销售员个人年度计划篇二</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x.20__年度预计可达到2500万 -3000万套。根据行业数据显示全球市场容量在5500万套-6000万套。中国市场容量约为3800万套，根据区域市场份额容量的划分，深圳空调市场的容量约为40万套左右，5万套的销售目标约占市场份额的13x.</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目前__在深圳空调市场的占有率约为2.8x左右，但根据行业数据显示近几年一直处于“洗牌”阶段，品牌市场占有率将形成高度的集中化。根据公司的实力及 20__年度的产品线，公司20__年度销售目标完全有可能实现.20__年中国空调品牌约有400个，到20__年下降到140个左右，年均淘汰率 32x.到20__年在格力、美的、海尔等一线品牌的“围剿”下，中国空调市场活跃的品牌不足50个，淘汰率达60x。20__年度lg受到美国指责倾销；科龙遇到财务问题，市场份额急剧下滑。新科、长虹、奥克斯也受到企业、品牌等方面的不良影响，市场份额也有所下滑。日资品牌如松下、三菱等品牌在 20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销售员个人年度计划篇三</w:t>
      </w:r>
    </w:p>
    <w:p>
      <w:pPr>
        <w:ind w:left="0" w:right="0" w:firstLine="560"/>
        <w:spacing w:before="450" w:after="450" w:line="312" w:lineRule="auto"/>
      </w:pPr>
      <w:r>
        <w:rPr>
          <w:rFonts w:ascii="宋体" w:hAnsi="宋体" w:eastAsia="宋体" w:cs="宋体"/>
          <w:color w:val="000"/>
          <w:sz w:val="28"/>
          <w:szCs w:val="28"/>
        </w:rPr>
        <w:t xml:space="preserve">__手机专卖店在明年的工作规划中下面的几项工作作为主要的工作来做：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我认为专卖店明年的发展是与整个专卖店的员工综合素质，专卖店的指导方针，团队的建设是分不开的。提高执行力的标准，建立一个良好的销售团队和有一个好的工作模式与工作环境是工作的关键。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销售员个人年度计划篇四</w:t>
      </w:r>
    </w:p>
    <w:p>
      <w:pPr>
        <w:ind w:left="0" w:right="0" w:firstLine="560"/>
        <w:spacing w:before="450" w:after="450" w:line="312" w:lineRule="auto"/>
      </w:pPr>
      <w:r>
        <w:rPr>
          <w:rFonts w:ascii="宋体" w:hAnsi="宋体" w:eastAsia="宋体" w:cs="宋体"/>
          <w:color w:val="000"/>
          <w:sz w:val="28"/>
          <w:szCs w:val="28"/>
        </w:rPr>
        <w:t xml:space="preserve">20__年度销售工作计划中共有三方面的内容：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a、先以“硬”性广告为主，重点宣传“__红”是一种创新的酒，让受众知晓“__红”；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销售员个人年度计划篇五</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2024-09-20T23:49:16+08:00</dcterms:created>
  <dcterms:modified xsi:type="dcterms:W3CDTF">2024-09-20T23:49:16+08:00</dcterms:modified>
</cp:coreProperties>
</file>

<file path=docProps/custom.xml><?xml version="1.0" encoding="utf-8"?>
<Properties xmlns="http://schemas.openxmlformats.org/officeDocument/2006/custom-properties" xmlns:vt="http://schemas.openxmlformats.org/officeDocument/2006/docPropsVTypes"/>
</file>