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腾讯2024年第二季度财务报告（共5篇）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第一篇：腾讯2024年第二季度财务报告2024年上半年业绩摘要：总收入为人民币201.751亿元(31.898亿美元[美元数据基于1美元兑人民币6.3249元计算])，比去年同期增长54.3%。互联网增值服务收入为人民币151.682亿元...</w:t>
      </w:r>
    </w:p>
    <w:p>
      <w:pPr>
        <w:ind w:left="0" w:right="0" w:firstLine="560"/>
        <w:spacing w:before="450" w:after="450" w:line="312" w:lineRule="auto"/>
      </w:pPr>
      <w:r>
        <w:rPr>
          <w:rFonts w:ascii="黑体" w:hAnsi="黑体" w:eastAsia="黑体" w:cs="黑体"/>
          <w:color w:val="000000"/>
          <w:sz w:val="36"/>
          <w:szCs w:val="36"/>
          <w:b w:val="1"/>
          <w:bCs w:val="1"/>
        </w:rPr>
        <w:t xml:space="preserve">第一篇：腾讯2024年第二季度财务报告</w:t>
      </w:r>
    </w:p>
    <w:p>
      <w:pPr>
        <w:ind w:left="0" w:right="0" w:firstLine="560"/>
        <w:spacing w:before="450" w:after="450" w:line="312" w:lineRule="auto"/>
      </w:pPr>
      <w:r>
        <w:rPr>
          <w:rFonts w:ascii="宋体" w:hAnsi="宋体" w:eastAsia="宋体" w:cs="宋体"/>
          <w:color w:val="000"/>
          <w:sz w:val="28"/>
          <w:szCs w:val="28"/>
        </w:rPr>
        <w:t xml:space="preserve">2024年上半年业绩摘要：</w:t>
      </w:r>
    </w:p>
    <w:p>
      <w:pPr>
        <w:ind w:left="0" w:right="0" w:firstLine="560"/>
        <w:spacing w:before="450" w:after="450" w:line="312" w:lineRule="auto"/>
      </w:pPr>
      <w:r>
        <w:rPr>
          <w:rFonts w:ascii="宋体" w:hAnsi="宋体" w:eastAsia="宋体" w:cs="宋体"/>
          <w:color w:val="000"/>
          <w:sz w:val="28"/>
          <w:szCs w:val="28"/>
        </w:rPr>
        <w:t xml:space="preserve">总收入为人民币201.751亿元(31.898亿美元[美元数据基于1美元兑人民币6.3249元计算])，比去年同期增长54.3%。</w:t>
      </w:r>
    </w:p>
    <w:p>
      <w:pPr>
        <w:ind w:left="0" w:right="0" w:firstLine="560"/>
        <w:spacing w:before="450" w:after="450" w:line="312" w:lineRule="auto"/>
      </w:pPr>
      <w:r>
        <w:rPr>
          <w:rFonts w:ascii="宋体" w:hAnsi="宋体" w:eastAsia="宋体" w:cs="宋体"/>
          <w:color w:val="000"/>
          <w:sz w:val="28"/>
          <w:szCs w:val="28"/>
        </w:rPr>
        <w:t xml:space="preserve">互联网增值服务收入为人民币151.682亿元(23.982亿美元)，比去年同期增长42.6%。移动及电信增值服务收入为人民币18.428亿元(2.914亿美元)，比去年同期增长17.3%。网络广告业务收入为人民币14.198亿元(2.245亿美元)，比去年同期增长79.0%。电子商务交易业务收入为人民币16.103亿元(2.546亿美元)。</w:t>
      </w:r>
    </w:p>
    <w:p>
      <w:pPr>
        <w:ind w:left="0" w:right="0" w:firstLine="560"/>
        <w:spacing w:before="450" w:after="450" w:line="312" w:lineRule="auto"/>
      </w:pPr>
      <w:r>
        <w:rPr>
          <w:rFonts w:ascii="宋体" w:hAnsi="宋体" w:eastAsia="宋体" w:cs="宋体"/>
          <w:color w:val="000"/>
          <w:sz w:val="28"/>
          <w:szCs w:val="28"/>
        </w:rPr>
        <w:t xml:space="preserve">毛利为人民币120.274亿元(19.016亿美元)，比去年同期增长40.6%；毛利率由去年上半年的65.4%降至59.6%。</w:t>
      </w:r>
    </w:p>
    <w:p>
      <w:pPr>
        <w:ind w:left="0" w:right="0" w:firstLine="560"/>
        <w:spacing w:before="450" w:after="450" w:line="312" w:lineRule="auto"/>
      </w:pPr>
      <w:r>
        <w:rPr>
          <w:rFonts w:ascii="宋体" w:hAnsi="宋体" w:eastAsia="宋体" w:cs="宋体"/>
          <w:color w:val="000"/>
          <w:sz w:val="28"/>
          <w:szCs w:val="28"/>
        </w:rPr>
        <w:t xml:space="preserve">经营盈利为人民币76.290亿元(12.062亿美元)，比去年同期增长23.6%；经营利润率由去年上半年的47.2%降至37.8%。</w:t>
      </w:r>
    </w:p>
    <w:p>
      <w:pPr>
        <w:ind w:left="0" w:right="0" w:firstLine="560"/>
        <w:spacing w:before="450" w:after="450" w:line="312" w:lineRule="auto"/>
      </w:pPr>
      <w:r>
        <w:rPr>
          <w:rFonts w:ascii="宋体" w:hAnsi="宋体" w:eastAsia="宋体" w:cs="宋体"/>
          <w:color w:val="000"/>
          <w:sz w:val="28"/>
          <w:szCs w:val="28"/>
        </w:rPr>
        <w:t xml:space="preserve">非通用会计准则经营盈利[呈列该等计量原因的进一步详情，请参阅“非通用会计准则财务计量”一节]为人民币82.898亿元(13.107亿美元)，比去年同期增长31.2%；非通用会计准则经营利润率由去年上半年的48.3%降至41.1%。</w:t>
      </w:r>
    </w:p>
    <w:p>
      <w:pPr>
        <w:ind w:left="0" w:right="0" w:firstLine="560"/>
        <w:spacing w:before="450" w:after="450" w:line="312" w:lineRule="auto"/>
      </w:pPr>
      <w:r>
        <w:rPr>
          <w:rFonts w:ascii="宋体" w:hAnsi="宋体" w:eastAsia="宋体" w:cs="宋体"/>
          <w:color w:val="000"/>
          <w:sz w:val="28"/>
          <w:szCs w:val="28"/>
        </w:rPr>
        <w:t xml:space="preserve">期内盈利为人民币60.729亿元(9.602亿美元)，比去年同期增长16.2%；净利率由去年上半年的40.0%降至30.1%。</w:t>
      </w:r>
    </w:p>
    <w:p>
      <w:pPr>
        <w:ind w:left="0" w:right="0" w:firstLine="560"/>
        <w:spacing w:before="450" w:after="450" w:line="312" w:lineRule="auto"/>
      </w:pPr>
      <w:r>
        <w:rPr>
          <w:rFonts w:ascii="宋体" w:hAnsi="宋体" w:eastAsia="宋体" w:cs="宋体"/>
          <w:color w:val="000"/>
          <w:sz w:val="28"/>
          <w:szCs w:val="28"/>
        </w:rPr>
        <w:t xml:space="preserve">非通用会计准则期内盈利2为人民币67.209亿元(10.626亿美元)，比去年同期增长26.9%；非通用会计准则净利率由去年上半年的40.5%降至33.3%。</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本公司权益持有人应占盈利为人民币60.496亿元(9.565亿美元)，比去年同期增长15.9%。</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非通用会计准则本公司权益持有人应占盈利2为人民币66.673亿元(10.541亿美元)，比去年同期增长26.5%。</w:t>
      </w:r>
    </w:p>
    <w:p>
      <w:pPr>
        <w:ind w:left="0" w:right="0" w:firstLine="560"/>
        <w:spacing w:before="450" w:after="450" w:line="312" w:lineRule="auto"/>
      </w:pPr>
      <w:r>
        <w:rPr>
          <w:rFonts w:ascii="宋体" w:hAnsi="宋体" w:eastAsia="宋体" w:cs="宋体"/>
          <w:color w:val="000"/>
          <w:sz w:val="28"/>
          <w:szCs w:val="28"/>
        </w:rPr>
        <w:t xml:space="preserve">每股基本盈利为人民币3.316元，每股摊薄盈利为人民币3.252元。</w:t>
      </w:r>
    </w:p>
    <w:p>
      <w:pPr>
        <w:ind w:left="0" w:right="0" w:firstLine="560"/>
        <w:spacing w:before="450" w:after="450" w:line="312" w:lineRule="auto"/>
      </w:pPr>
      <w:r>
        <w:rPr>
          <w:rFonts w:ascii="宋体" w:hAnsi="宋体" w:eastAsia="宋体" w:cs="宋体"/>
          <w:color w:val="000"/>
          <w:sz w:val="28"/>
          <w:szCs w:val="28"/>
        </w:rPr>
        <w:t xml:space="preserve">2024年第二季度业绩摘要：</w:t>
      </w:r>
    </w:p>
    <w:p>
      <w:pPr>
        <w:ind w:left="0" w:right="0" w:firstLine="560"/>
        <w:spacing w:before="450" w:after="450" w:line="312" w:lineRule="auto"/>
      </w:pPr>
      <w:r>
        <w:rPr>
          <w:rFonts w:ascii="宋体" w:hAnsi="宋体" w:eastAsia="宋体" w:cs="宋体"/>
          <w:color w:val="000"/>
          <w:sz w:val="28"/>
          <w:szCs w:val="28"/>
        </w:rPr>
        <w:t xml:space="preserve">总收入为人民币105.272亿元(16.644亿美元)，比上一季度增长9.1%，比去年同期增长56.2%。</w:t>
      </w:r>
    </w:p>
    <w:p>
      <w:pPr>
        <w:ind w:left="0" w:right="0" w:firstLine="560"/>
        <w:spacing w:before="450" w:after="450" w:line="312" w:lineRule="auto"/>
      </w:pPr>
      <w:r>
        <w:rPr>
          <w:rFonts w:ascii="宋体" w:hAnsi="宋体" w:eastAsia="宋体" w:cs="宋体"/>
          <w:color w:val="000"/>
          <w:sz w:val="28"/>
          <w:szCs w:val="28"/>
        </w:rPr>
        <w:t xml:space="preserve">互联网增值服务收入为人民币77.866亿元(12.311亿美元)，比上一季度增长5.5%，比去年同期增长44.6%。</w:t>
      </w:r>
    </w:p>
    <w:p>
      <w:pPr>
        <w:ind w:left="0" w:right="0" w:firstLine="560"/>
        <w:spacing w:before="450" w:after="450" w:line="312" w:lineRule="auto"/>
      </w:pPr>
      <w:r>
        <w:rPr>
          <w:rFonts w:ascii="宋体" w:hAnsi="宋体" w:eastAsia="宋体" w:cs="宋体"/>
          <w:color w:val="000"/>
          <w:sz w:val="28"/>
          <w:szCs w:val="28"/>
        </w:rPr>
        <w:t xml:space="preserve">移动及电信增值服务收入为人民币9.290亿元(1.469亿美元)，比上一季度增长1.7%，比去年同期增长17.0%。</w:t>
      </w:r>
    </w:p>
    <w:p>
      <w:pPr>
        <w:ind w:left="0" w:right="0" w:firstLine="560"/>
        <w:spacing w:before="450" w:after="450" w:line="312" w:lineRule="auto"/>
      </w:pPr>
      <w:r>
        <w:rPr>
          <w:rFonts w:ascii="宋体" w:hAnsi="宋体" w:eastAsia="宋体" w:cs="宋体"/>
          <w:color w:val="000"/>
          <w:sz w:val="28"/>
          <w:szCs w:val="28"/>
        </w:rPr>
        <w:t xml:space="preserve">网络广告业务收入为人民币8.797亿元(1.391亿美元)，比上一季度增长62.9%，比去年同期增长71.7%。</w:t>
      </w:r>
    </w:p>
    <w:p>
      <w:pPr>
        <w:ind w:left="0" w:right="0" w:firstLine="560"/>
        <w:spacing w:before="450" w:after="450" w:line="312" w:lineRule="auto"/>
      </w:pPr>
      <w:r>
        <w:rPr>
          <w:rFonts w:ascii="宋体" w:hAnsi="宋体" w:eastAsia="宋体" w:cs="宋体"/>
          <w:color w:val="000"/>
          <w:sz w:val="28"/>
          <w:szCs w:val="28"/>
        </w:rPr>
        <w:t xml:space="preserve">电子商务交易业务收入为人民币8.575亿元(1.356亿美元)，比上一季度增长13.9%。毛利为人民币62.159亿元(9.828亿美元)，比上一季度增长7.0%，比去年同期增长41.0%；毛利率由上一季度的60.2%降至59.0%。</w:t>
      </w:r>
    </w:p>
    <w:p>
      <w:pPr>
        <w:ind w:left="0" w:right="0" w:firstLine="560"/>
        <w:spacing w:before="450" w:after="450" w:line="312" w:lineRule="auto"/>
      </w:pPr>
      <w:r>
        <w:rPr>
          <w:rFonts w:ascii="宋体" w:hAnsi="宋体" w:eastAsia="宋体" w:cs="宋体"/>
          <w:color w:val="000"/>
          <w:sz w:val="28"/>
          <w:szCs w:val="28"/>
        </w:rPr>
        <w:t xml:space="preserve">经营盈利为人民币39.376亿元(6.226亿美元)，比上一季度增长6.7%，比去年同期增长</w:t>
      </w:r>
    </w:p>
    <w:p>
      <w:pPr>
        <w:ind w:left="0" w:right="0" w:firstLine="560"/>
        <w:spacing w:before="450" w:after="450" w:line="312" w:lineRule="auto"/>
      </w:pPr>
      <w:r>
        <w:rPr>
          <w:rFonts w:ascii="宋体" w:hAnsi="宋体" w:eastAsia="宋体" w:cs="宋体"/>
          <w:color w:val="000"/>
          <w:sz w:val="28"/>
          <w:szCs w:val="28"/>
        </w:rPr>
        <w:t xml:space="preserve">41.4%；经营利润率由上一季度的38.3%降至37.4%。</w:t>
      </w:r>
    </w:p>
    <w:p>
      <w:pPr>
        <w:ind w:left="0" w:right="0" w:firstLine="560"/>
        <w:spacing w:before="450" w:after="450" w:line="312" w:lineRule="auto"/>
      </w:pPr>
      <w:r>
        <w:rPr>
          <w:rFonts w:ascii="宋体" w:hAnsi="宋体" w:eastAsia="宋体" w:cs="宋体"/>
          <w:color w:val="000"/>
          <w:sz w:val="28"/>
          <w:szCs w:val="28"/>
        </w:rPr>
        <w:t xml:space="preserve">非通用会计准则经营盈利[呈列该等计量原因的进一步详情，请参阅“非通用会计准则财务计量”一节]为人民币42.215亿元(6.674亿美元)，比上一季度增长3.8%，比去年同期增长32.0%；非通用会计准则经营利润率由上一季度的42.2%降至40.1%。</w:t>
      </w:r>
    </w:p>
    <w:p>
      <w:pPr>
        <w:ind w:left="0" w:right="0" w:firstLine="560"/>
        <w:spacing w:before="450" w:after="450" w:line="312" w:lineRule="auto"/>
      </w:pPr>
      <w:r>
        <w:rPr>
          <w:rFonts w:ascii="宋体" w:hAnsi="宋体" w:eastAsia="宋体" w:cs="宋体"/>
          <w:color w:val="000"/>
          <w:sz w:val="28"/>
          <w:szCs w:val="28"/>
        </w:rPr>
        <w:t xml:space="preserve">期内盈利为人民币31.106亿元(4.918亿美元)，比上一季度增长5.0%，比去年同期增长32.7%；净利率由上一季度的30.7%降至29.5%。</w:t>
      </w:r>
    </w:p>
    <w:p>
      <w:pPr>
        <w:ind w:left="0" w:right="0" w:firstLine="560"/>
        <w:spacing w:before="450" w:after="450" w:line="312" w:lineRule="auto"/>
      </w:pPr>
      <w:r>
        <w:rPr>
          <w:rFonts w:ascii="宋体" w:hAnsi="宋体" w:eastAsia="宋体" w:cs="宋体"/>
          <w:color w:val="000"/>
          <w:sz w:val="28"/>
          <w:szCs w:val="28"/>
        </w:rPr>
        <w:t xml:space="preserve">非通用会计准则期内盈利1为人民币34.104亿元(5.392亿美元)，比上一季度增长3.0%，比去年同期增长26.6%；非通用会计准则净利率由上一季度的34.3%降至32.4%。</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本公司权益持有人应占盈利为人民币31.001亿元(4.901亿美元)，比上一季度增长</w:t>
      </w:r>
    </w:p>
    <w:p>
      <w:pPr>
        <w:ind w:left="0" w:right="0" w:firstLine="560"/>
        <w:spacing w:before="450" w:after="450" w:line="312" w:lineRule="auto"/>
      </w:pPr>
      <w:r>
        <w:rPr>
          <w:rFonts w:ascii="宋体" w:hAnsi="宋体" w:eastAsia="宋体" w:cs="宋体"/>
          <w:color w:val="000"/>
          <w:sz w:val="28"/>
          <w:szCs w:val="28"/>
        </w:rPr>
        <w:t xml:space="preserve">5.1%，比去年同期增长32.0%。</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非通用会计准则本公司权益持有人应占盈利1为人民币33.863亿元(5.354亿美元)，比上一季度增长3.2%，比去年同期增长26.0%。</w:t>
      </w:r>
    </w:p>
    <w:p>
      <w:pPr>
        <w:ind w:left="0" w:right="0" w:firstLine="560"/>
        <w:spacing w:before="450" w:after="450" w:line="312" w:lineRule="auto"/>
      </w:pPr>
      <w:r>
        <w:rPr>
          <w:rFonts w:ascii="宋体" w:hAnsi="宋体" w:eastAsia="宋体" w:cs="宋体"/>
          <w:color w:val="000"/>
          <w:sz w:val="28"/>
          <w:szCs w:val="28"/>
        </w:rPr>
        <w:t xml:space="preserve">每股基本盈利为人民币1.698元，每股摊薄盈利为人民币1.665元。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即时通信服务月活跃帐户数达到7.836亿，比上一季度增长4.2%，比去年同期增长11.6%。</w:t>
      </w:r>
    </w:p>
    <w:p>
      <w:pPr>
        <w:ind w:left="0" w:right="0" w:firstLine="560"/>
        <w:spacing w:before="450" w:after="450" w:line="312" w:lineRule="auto"/>
      </w:pPr>
      <w:r>
        <w:rPr>
          <w:rFonts w:ascii="宋体" w:hAnsi="宋体" w:eastAsia="宋体" w:cs="宋体"/>
          <w:color w:val="000"/>
          <w:sz w:val="28"/>
          <w:szCs w:val="28"/>
        </w:rPr>
        <w:t xml:space="preserve">即时通信服务最高同时在线帐户数达到1.666亿，比上一季度下降0.5%，比去年同期增长21.9%。</w:t>
      </w:r>
    </w:p>
    <w:p>
      <w:pPr>
        <w:ind w:left="0" w:right="0" w:firstLine="560"/>
        <w:spacing w:before="450" w:after="450" w:line="312" w:lineRule="auto"/>
      </w:pPr>
      <w:r>
        <w:rPr>
          <w:rFonts w:ascii="宋体" w:hAnsi="宋体" w:eastAsia="宋体" w:cs="宋体"/>
          <w:color w:val="000"/>
          <w:sz w:val="28"/>
          <w:szCs w:val="28"/>
        </w:rPr>
        <w:t xml:space="preserve">“QQ空间”月活跃帐户数达到5.976亿，比上一季度增长3.6%，比去年同期增长11.5%；“朋友网”月活跃帐户数达到2.477亿，比上一季度增长15.5%，比去年同期增长30.6%。</w:t>
      </w:r>
    </w:p>
    <w:p>
      <w:pPr>
        <w:ind w:left="0" w:right="0" w:firstLine="560"/>
        <w:spacing w:before="450" w:after="450" w:line="312" w:lineRule="auto"/>
      </w:pPr>
      <w:r>
        <w:rPr>
          <w:rFonts w:ascii="宋体" w:hAnsi="宋体" w:eastAsia="宋体" w:cs="宋体"/>
          <w:color w:val="000"/>
          <w:sz w:val="28"/>
          <w:szCs w:val="28"/>
        </w:rPr>
        <w:t xml:space="preserve">“QQ游戏”平台最高同时在线帐户数为880万，与上一季度持平，比去年同期增长17.3%。</w:t>
      </w:r>
    </w:p>
    <w:p>
      <w:pPr>
        <w:ind w:left="0" w:right="0" w:firstLine="560"/>
        <w:spacing w:before="450" w:after="450" w:line="312" w:lineRule="auto"/>
      </w:pPr>
      <w:r>
        <w:rPr>
          <w:rFonts w:ascii="宋体" w:hAnsi="宋体" w:eastAsia="宋体" w:cs="宋体"/>
          <w:color w:val="000"/>
          <w:sz w:val="28"/>
          <w:szCs w:val="28"/>
        </w:rPr>
        <w:t xml:space="preserve">互联网增值服务付费注册帐户数为7,470万，比上一季度下降8.7%，比去年同期下降</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移动及电信增值服务付费注册帐户数为3,460万，比上一季度增长0.3%，比去年同期增长16.1%。</w:t>
      </w:r>
    </w:p>
    <w:p>
      <w:pPr>
        <w:ind w:left="0" w:right="0" w:firstLine="560"/>
        <w:spacing w:before="450" w:after="450" w:line="312" w:lineRule="auto"/>
      </w:pPr>
      <w:r>
        <w:rPr>
          <w:rFonts w:ascii="宋体" w:hAnsi="宋体" w:eastAsia="宋体" w:cs="宋体"/>
          <w:color w:val="000"/>
          <w:sz w:val="28"/>
          <w:szCs w:val="28"/>
        </w:rPr>
        <w:t xml:space="preserve">2024年第二季度财务分析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5.5%，达到人民币77.866亿元，占2024年第二季度总收入的74.0%。网络游戏收入比上一季度增长4.6%，达到人民币55.647亿元。由于学校考试而正值淡季，我们在国内运营的游戏第二季度略有增长，而季节性特征有别于中国的国际市场持续带来更高的收入贡献。社区及开放平台增值服务的收入比上一季度增长7.8%，达到人民币22.219亿元，是由于包括社交开放平台上那些应用在内的应用内按条销售增长所致。QQ会员包月收入对增长也有所贡献。</w:t>
      </w:r>
    </w:p>
    <w:p>
      <w:pPr>
        <w:ind w:left="0" w:right="0" w:firstLine="560"/>
        <w:spacing w:before="450" w:after="450" w:line="312" w:lineRule="auto"/>
      </w:pPr>
      <w:r>
        <w:rPr>
          <w:rFonts w:ascii="宋体" w:hAnsi="宋体" w:eastAsia="宋体" w:cs="宋体"/>
          <w:color w:val="000"/>
          <w:sz w:val="28"/>
          <w:szCs w:val="28"/>
        </w:rPr>
        <w:t xml:space="preserve">移动及电信增值服务收入比上一季度增长1.7%，达到人民币9.290亿元，占第二季度总收入的8.8%。收入增长主要受捆绑短信套餐和手机游戏的增长所带动。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网络广告收入比上一季度增长62.9%，达到人民币8.797亿元，占第二季度总收入的8.4%。除了第二季度有利的季节性影响外，我们的网络广告业务亦由于社交网络上的效果</w:t>
      </w:r>
    </w:p>
    <w:p>
      <w:pPr>
        <w:ind w:left="0" w:right="0" w:firstLine="560"/>
        <w:spacing w:before="450" w:after="450" w:line="312" w:lineRule="auto"/>
      </w:pPr>
      <w:r>
        <w:rPr>
          <w:rFonts w:ascii="宋体" w:hAnsi="宋体" w:eastAsia="宋体" w:cs="宋体"/>
          <w:color w:val="000"/>
          <w:sz w:val="28"/>
          <w:szCs w:val="28"/>
        </w:rPr>
        <w:t xml:space="preserve">广告及网络视频平台上的品牌展示广告收入快速增长而受益。</w:t>
      </w:r>
    </w:p>
    <w:p>
      <w:pPr>
        <w:ind w:left="0" w:right="0" w:firstLine="560"/>
        <w:spacing w:before="450" w:after="450" w:line="312" w:lineRule="auto"/>
      </w:pPr>
      <w:r>
        <w:rPr>
          <w:rFonts w:ascii="宋体" w:hAnsi="宋体" w:eastAsia="宋体" w:cs="宋体"/>
          <w:color w:val="000"/>
          <w:sz w:val="28"/>
          <w:szCs w:val="28"/>
        </w:rPr>
        <w:t xml:space="preserve">电子商务交易业务的收入比上一季度增长13.9%，达到人民币8.575亿元，占第二季度总收入的8.1%。收入增长主要反映自营业务GMV的增加。代理业务产生的交易佣金收入也对电子商务交易业务增长有所贡献。</w:t>
      </w:r>
    </w:p>
    <w:p>
      <w:pPr>
        <w:ind w:left="0" w:right="0" w:firstLine="560"/>
        <w:spacing w:before="450" w:after="450" w:line="312" w:lineRule="auto"/>
      </w:pPr>
      <w:r>
        <w:rPr>
          <w:rFonts w:ascii="宋体" w:hAnsi="宋体" w:eastAsia="宋体" w:cs="宋体"/>
          <w:color w:val="000"/>
          <w:sz w:val="28"/>
          <w:szCs w:val="28"/>
        </w:rPr>
        <w:t xml:space="preserve">2024年第二季度其它主要财务信息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本季度股份报酬开支为人民币2.557亿元，上一季度该项支出为人民币2.366亿元。本季度资本开支为人民币9.152亿元，上一季度该项支出为人民币6.621亿元。</w:t>
      </w:r>
    </w:p>
    <w:p>
      <w:pPr>
        <w:ind w:left="0" w:right="0" w:firstLine="560"/>
        <w:spacing w:before="450" w:after="450" w:line="312" w:lineRule="auto"/>
      </w:pPr>
      <w:r>
        <w:rPr>
          <w:rFonts w:ascii="宋体" w:hAnsi="宋体" w:eastAsia="宋体" w:cs="宋体"/>
          <w:color w:val="000"/>
          <w:sz w:val="28"/>
          <w:szCs w:val="28"/>
        </w:rPr>
        <w:t xml:space="preserve">本季度公司在联交所以总代价约人民币430万元购回26,000股股份，上一季度以总代价约人民币1,590万元购回128,400股股份。</w:t>
      </w:r>
    </w:p>
    <w:p>
      <w:pPr>
        <w:ind w:left="0" w:right="0" w:firstLine="560"/>
        <w:spacing w:before="450" w:after="450" w:line="312" w:lineRule="auto"/>
      </w:pPr>
      <w:r>
        <w:rPr>
          <w:rFonts w:ascii="宋体" w:hAnsi="宋体" w:eastAsia="宋体" w:cs="宋体"/>
          <w:color w:val="000"/>
          <w:sz w:val="28"/>
          <w:szCs w:val="28"/>
        </w:rPr>
        <w:t xml:space="preserve">2024年6月30日，公司的财务资源净额为人民币196.316亿元，其中未计总值为人民币32.889亿元的无抵押短期借款、人民币3.204亿元的有抵押短期借款、人民币9.487亿元的长期借款，以及人民币37.518亿元的长期应付票据。</w:t>
      </w:r>
    </w:p>
    <w:p>
      <w:pPr>
        <w:ind w:left="0" w:right="0" w:firstLine="560"/>
        <w:spacing w:before="450" w:after="450" w:line="312" w:lineRule="auto"/>
      </w:pPr>
      <w:r>
        <w:rPr>
          <w:rFonts w:ascii="宋体" w:hAnsi="宋体" w:eastAsia="宋体" w:cs="宋体"/>
          <w:color w:val="000"/>
          <w:sz w:val="28"/>
          <w:szCs w:val="28"/>
        </w:rPr>
        <w:t xml:space="preserve">2024年6月30日，公司总发行股数为18.44亿股。</w:t>
      </w:r>
    </w:p>
    <w:p>
      <w:pPr>
        <w:ind w:left="0" w:right="0" w:firstLine="560"/>
        <w:spacing w:before="450" w:after="450" w:line="312" w:lineRule="auto"/>
      </w:pPr>
      <w:r>
        <w:rPr>
          <w:rFonts w:ascii="黑体" w:hAnsi="黑体" w:eastAsia="黑体" w:cs="黑体"/>
          <w:color w:val="000000"/>
          <w:sz w:val="36"/>
          <w:szCs w:val="36"/>
          <w:b w:val="1"/>
          <w:bCs w:val="1"/>
        </w:rPr>
        <w:t xml:space="preserve">第二篇：腾讯2024年第三季度财务报告</w:t>
      </w:r>
    </w:p>
    <w:p>
      <w:pPr>
        <w:ind w:left="0" w:right="0" w:firstLine="560"/>
        <w:spacing w:before="450" w:after="450" w:line="312" w:lineRule="auto"/>
      </w:pPr>
      <w:r>
        <w:rPr>
          <w:rFonts w:ascii="宋体" w:hAnsi="宋体" w:eastAsia="宋体" w:cs="宋体"/>
          <w:color w:val="000"/>
          <w:sz w:val="28"/>
          <w:szCs w:val="28"/>
        </w:rPr>
        <w:t xml:space="preserve">2024年第三季度业绩摘要：</w:t>
      </w:r>
    </w:p>
    <w:p>
      <w:pPr>
        <w:ind w:left="0" w:right="0" w:firstLine="560"/>
        <w:spacing w:before="450" w:after="450" w:line="312" w:lineRule="auto"/>
      </w:pPr>
      <w:r>
        <w:rPr>
          <w:rFonts w:ascii="宋体" w:hAnsi="宋体" w:eastAsia="宋体" w:cs="宋体"/>
          <w:color w:val="000"/>
          <w:sz w:val="28"/>
          <w:szCs w:val="28"/>
        </w:rPr>
        <w:t xml:space="preserve">总收入为人民币115.656亿元(18.239亿美元)，比上一季度增长9.9%，比去年同期增长54.3%。</w:t>
      </w:r>
    </w:p>
    <w:p>
      <w:pPr>
        <w:ind w:left="0" w:right="0" w:firstLine="560"/>
        <w:spacing w:before="450" w:after="450" w:line="312" w:lineRule="auto"/>
      </w:pPr>
      <w:r>
        <w:rPr>
          <w:rFonts w:ascii="宋体" w:hAnsi="宋体" w:eastAsia="宋体" w:cs="宋体"/>
          <w:color w:val="000"/>
          <w:sz w:val="28"/>
          <w:szCs w:val="28"/>
        </w:rPr>
        <w:t xml:space="preserve">互联网增值服务收入为人民币83.710亿元(13.201亿美元)，比上一季度增长7.5%，比去年同期增长39.4%。</w:t>
      </w:r>
    </w:p>
    <w:p>
      <w:pPr>
        <w:ind w:left="0" w:right="0" w:firstLine="560"/>
        <w:spacing w:before="450" w:after="450" w:line="312" w:lineRule="auto"/>
      </w:pPr>
      <w:r>
        <w:rPr>
          <w:rFonts w:ascii="宋体" w:hAnsi="宋体" w:eastAsia="宋体" w:cs="宋体"/>
          <w:color w:val="000"/>
          <w:sz w:val="28"/>
          <w:szCs w:val="28"/>
        </w:rPr>
        <w:t xml:space="preserve">移动及电信增值服务收入为人民币9.462亿元(1.492亿美元)，比上一季度增长1.9%，比去年同期增长12.0%。</w:t>
      </w:r>
    </w:p>
    <w:p>
      <w:pPr>
        <w:ind w:left="0" w:right="0" w:firstLine="560"/>
        <w:spacing w:before="450" w:after="450" w:line="312" w:lineRule="auto"/>
      </w:pPr>
      <w:r>
        <w:rPr>
          <w:rFonts w:ascii="宋体" w:hAnsi="宋体" w:eastAsia="宋体" w:cs="宋体"/>
          <w:color w:val="000"/>
          <w:sz w:val="28"/>
          <w:szCs w:val="28"/>
        </w:rPr>
        <w:t xml:space="preserve">网络广告业务收入为人民币10.153亿元(1.601亿美元)，比上一季度增长15.4%，比去年同期增长69.0%。</w:t>
      </w:r>
    </w:p>
    <w:p>
      <w:pPr>
        <w:ind w:left="0" w:right="0" w:firstLine="560"/>
        <w:spacing w:before="450" w:after="450" w:line="312" w:lineRule="auto"/>
      </w:pPr>
      <w:r>
        <w:rPr>
          <w:rFonts w:ascii="宋体" w:hAnsi="宋体" w:eastAsia="宋体" w:cs="宋体"/>
          <w:color w:val="000"/>
          <w:sz w:val="28"/>
          <w:szCs w:val="28"/>
        </w:rPr>
        <w:t xml:space="preserve">电子商务交易业务收入为人民币11.339亿元(1.788亿美元)，比上一季度增长32.2%。毛利为人民币67.785亿元(10.690亿美元)，比上一季度增长9.1%，比去年同期增长40.2%；毛利率由上一季度的59.0%降至58.6%。</w:t>
      </w:r>
    </w:p>
    <w:p>
      <w:pPr>
        <w:ind w:left="0" w:right="0" w:firstLine="560"/>
        <w:spacing w:before="450" w:after="450" w:line="312" w:lineRule="auto"/>
      </w:pPr>
      <w:r>
        <w:rPr>
          <w:rFonts w:ascii="宋体" w:hAnsi="宋体" w:eastAsia="宋体" w:cs="宋体"/>
          <w:color w:val="000"/>
          <w:sz w:val="28"/>
          <w:szCs w:val="28"/>
        </w:rPr>
        <w:t xml:space="preserve">经营盈利为人民币41.244亿元(6.504亿美元)，比上一季度增长4.7%，比去年同期增长37.9%；经营利润率由上一季度的37.4%降至35.7%。</w:t>
      </w:r>
    </w:p>
    <w:p>
      <w:pPr>
        <w:ind w:left="0" w:right="0" w:firstLine="560"/>
        <w:spacing w:before="450" w:after="450" w:line="312" w:lineRule="auto"/>
      </w:pPr>
      <w:r>
        <w:rPr>
          <w:rFonts w:ascii="宋体" w:hAnsi="宋体" w:eastAsia="宋体" w:cs="宋体"/>
          <w:color w:val="000"/>
          <w:sz w:val="28"/>
          <w:szCs w:val="28"/>
        </w:rPr>
        <w:t xml:space="preserve">非通用会计准则经营盈利为人民币44.428亿元(7.006亿美元)，比上一季度增长5.2%，比去年同期增长31.5%；非通用会计准则经营利润率由上一季度的40.1%降至38.4%。期内盈利为人民币32.411亿元(5.111亿美元)，比上一季度增长4.2%，比去年同期增长32.5%；净利率由上一季度的29.5%降至28.0%。</w:t>
      </w:r>
    </w:p>
    <w:p>
      <w:pPr>
        <w:ind w:left="0" w:right="0" w:firstLine="560"/>
        <w:spacing w:before="450" w:after="450" w:line="312" w:lineRule="auto"/>
      </w:pPr>
      <w:r>
        <w:rPr>
          <w:rFonts w:ascii="宋体" w:hAnsi="宋体" w:eastAsia="宋体" w:cs="宋体"/>
          <w:color w:val="000"/>
          <w:sz w:val="28"/>
          <w:szCs w:val="28"/>
        </w:rPr>
        <w:t xml:space="preserve">非通用会计准则期内盈利2为人民币35.871亿元(5.657亿美元)，比上一季度增长5.2%，比去年同期增长29.0%；非通用会计准则净利率由上一季度的32.4%降至31.0%。</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本公司权益持有人应占盈利为人民币32.187亿元(5.076亿美元)，比上一季度增长</w:t>
      </w:r>
    </w:p>
    <w:p>
      <w:pPr>
        <w:ind w:left="0" w:right="0" w:firstLine="560"/>
        <w:spacing w:before="450" w:after="450" w:line="312" w:lineRule="auto"/>
      </w:pPr>
      <w:r>
        <w:rPr>
          <w:rFonts w:ascii="宋体" w:hAnsi="宋体" w:eastAsia="宋体" w:cs="宋体"/>
          <w:color w:val="000"/>
          <w:sz w:val="28"/>
          <w:szCs w:val="28"/>
        </w:rPr>
        <w:t xml:space="preserve">3.8%，比去年同期增长31.6%。</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非通用会计准则本公司权益持有人应占盈利2为人民币35.513亿元(5.601亿美元)，比上一季度增长4.9%，比去年同期增长28.2%。</w:t>
      </w:r>
    </w:p>
    <w:p>
      <w:pPr>
        <w:ind w:left="0" w:right="0" w:firstLine="560"/>
        <w:spacing w:before="450" w:after="450" w:line="312" w:lineRule="auto"/>
      </w:pPr>
      <w:r>
        <w:rPr>
          <w:rFonts w:ascii="宋体" w:hAnsi="宋体" w:eastAsia="宋体" w:cs="宋体"/>
          <w:color w:val="000"/>
          <w:sz w:val="28"/>
          <w:szCs w:val="28"/>
        </w:rPr>
        <w:t xml:space="preserve">每股基本盈利为人民币1.759元，每股摊薄盈利为人民币1.727元。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即时通信服务月活跃账户数达到7.839亿，与上一季度持平，比去年同期增长10.1%。即时通信服务最高同时在线账户数达到1.673亿，比上一季度增长0.4%，比去年同期增长15.1%。</w:t>
      </w:r>
    </w:p>
    <w:p>
      <w:pPr>
        <w:ind w:left="0" w:right="0" w:firstLine="560"/>
        <w:spacing w:before="450" w:after="450" w:line="312" w:lineRule="auto"/>
      </w:pPr>
      <w:r>
        <w:rPr>
          <w:rFonts w:ascii="宋体" w:hAnsi="宋体" w:eastAsia="宋体" w:cs="宋体"/>
          <w:color w:val="000"/>
          <w:sz w:val="28"/>
          <w:szCs w:val="28"/>
        </w:rPr>
        <w:t xml:space="preserve">“QQ空间”月活跃账户数达到5.928亿，比上一季度下降0.8%，比去年同期增长8.2%；“朋友网”月活跃账户数达到2.589亿，比上一季度增长4.5%，比去年同期增长26.8%。“QQ游戏”平台最高同时在线账户数为940万，比上一季度增长6.8%，比去年同期增长17.5%。</w:t>
      </w:r>
    </w:p>
    <w:p>
      <w:pPr>
        <w:ind w:left="0" w:right="0" w:firstLine="560"/>
        <w:spacing w:before="450" w:after="450" w:line="312" w:lineRule="auto"/>
      </w:pPr>
      <w:r>
        <w:rPr>
          <w:rFonts w:ascii="宋体" w:hAnsi="宋体" w:eastAsia="宋体" w:cs="宋体"/>
          <w:color w:val="000"/>
          <w:sz w:val="28"/>
          <w:szCs w:val="28"/>
        </w:rPr>
        <w:t xml:space="preserve">互联网增值服务付费注册账户数为7,380万，比上一季度下降1.2%，比去年同期下降</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移动及电信增值服务付费注册账户数为3,370万，比上一季度下降2.6%，比去年同期增</w:t>
      </w:r>
    </w:p>
    <w:p>
      <w:pPr>
        <w:ind w:left="0" w:right="0" w:firstLine="560"/>
        <w:spacing w:before="450" w:after="450" w:line="312" w:lineRule="auto"/>
      </w:pPr>
      <w:r>
        <w:rPr>
          <w:rFonts w:ascii="宋体" w:hAnsi="宋体" w:eastAsia="宋体" w:cs="宋体"/>
          <w:color w:val="000"/>
          <w:sz w:val="28"/>
          <w:szCs w:val="28"/>
        </w:rPr>
        <w:t xml:space="preserve">长8.0%。</w:t>
      </w:r>
    </w:p>
    <w:p>
      <w:pPr>
        <w:ind w:left="0" w:right="0" w:firstLine="560"/>
        <w:spacing w:before="450" w:after="450" w:line="312" w:lineRule="auto"/>
      </w:pPr>
      <w:r>
        <w:rPr>
          <w:rFonts w:ascii="宋体" w:hAnsi="宋体" w:eastAsia="宋体" w:cs="宋体"/>
          <w:color w:val="000"/>
          <w:sz w:val="28"/>
          <w:szCs w:val="28"/>
        </w:rPr>
        <w:t xml:space="preserve">2024年第三季度财务分析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7.5%，达到人民币83.710亿元，占2024年第三季度总收入的72.4%。网络游戏收入比上一季度增长7.3%，达到人民币59.729亿元。游戏收入的增长主要反映中国市场的收入增长，主要是因为“穿越火线”、“QQ炫舞”、“QQ飞车”等游戏受益于暑期有利的季节性因素影响，以及新游戏如“御龙在天”的贡献。海外市场如美国、欧洲和韩国市场的游戏收入亦有所增长。社区及开放平台增值服务的收入比上一季度增长7.9%，达到人民币23.981亿元，主要受开放平台上应用内按条销售增长所推动。移动及电信增值服务收入比上一季度增长1.9%，达到人民币9.462亿元，占2024年第三季度总收入的8.2%。收入增长主要受手机游戏和手机阅读的增长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网络广告收入比上一季度增长15.4%，达到人民币10.153亿元，占2024年第三季度总收入的8.8%。</w:t>
      </w:r>
    </w:p>
    <w:p>
      <w:pPr>
        <w:ind w:left="0" w:right="0" w:firstLine="560"/>
        <w:spacing w:before="450" w:after="450" w:line="312" w:lineRule="auto"/>
      </w:pPr>
      <w:r>
        <w:rPr>
          <w:rFonts w:ascii="宋体" w:hAnsi="宋体" w:eastAsia="宋体" w:cs="宋体"/>
          <w:color w:val="000"/>
          <w:sz w:val="28"/>
          <w:szCs w:val="28"/>
        </w:rPr>
        <w:t xml:space="preserve">电子商务交易业务的收入比上一季度增长32.2%，达到人民币11.339亿元，占2024年第三季度总收入的9.8%。收入增长主要反映自营业务交易量的增加。我2024年第三季度其它主要财务信息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本季度股份报酬开支为人民币2.173亿元，上一季度该项支出为人民币2.557亿元。本季度资本开支为人民币11.323亿元，上一季度该项支出为人民币9.152亿元。</w:t>
      </w:r>
    </w:p>
    <w:p>
      <w:pPr>
        <w:ind w:left="0" w:right="0" w:firstLine="560"/>
        <w:spacing w:before="450" w:after="450" w:line="312" w:lineRule="auto"/>
      </w:pPr>
      <w:r>
        <w:rPr>
          <w:rFonts w:ascii="宋体" w:hAnsi="宋体" w:eastAsia="宋体" w:cs="宋体"/>
          <w:color w:val="000"/>
          <w:sz w:val="28"/>
          <w:szCs w:val="28"/>
        </w:rPr>
        <w:t xml:space="preserve">本季度公司没有在联交所回购股份，上一季度以总代价约人民币430万元购回26,000股股份。</w:t>
      </w:r>
    </w:p>
    <w:p>
      <w:pPr>
        <w:ind w:left="0" w:right="0" w:firstLine="560"/>
        <w:spacing w:before="450" w:after="450" w:line="312" w:lineRule="auto"/>
      </w:pPr>
      <w:r>
        <w:rPr>
          <w:rFonts w:ascii="宋体" w:hAnsi="宋体" w:eastAsia="宋体" w:cs="宋体"/>
          <w:color w:val="000"/>
          <w:sz w:val="28"/>
          <w:szCs w:val="28"/>
        </w:rPr>
        <w:t xml:space="preserve">于2024年9月30日，公司的财务资源净额为人民币234.924亿元，其中未计总值为人民币30.120亿元的短期借款、人民币22.194亿元的长期借款，以及人民币75.912亿元的长期应付票据。</w:t>
      </w:r>
    </w:p>
    <w:p>
      <w:pPr>
        <w:ind w:left="0" w:right="0" w:firstLine="560"/>
        <w:spacing w:before="450" w:after="450" w:line="312" w:lineRule="auto"/>
      </w:pPr>
      <w:r>
        <w:rPr>
          <w:rFonts w:ascii="宋体" w:hAnsi="宋体" w:eastAsia="宋体" w:cs="宋体"/>
          <w:color w:val="000"/>
          <w:sz w:val="28"/>
          <w:szCs w:val="28"/>
        </w:rPr>
        <w:t xml:space="preserve">于2024年9月30日，公司总发行股数为18.46亿股。</w:t>
      </w:r>
    </w:p>
    <w:p>
      <w:pPr>
        <w:ind w:left="0" w:right="0" w:firstLine="560"/>
        <w:spacing w:before="450" w:after="450" w:line="312" w:lineRule="auto"/>
      </w:pPr>
      <w:r>
        <w:rPr>
          <w:rFonts w:ascii="宋体" w:hAnsi="宋体" w:eastAsia="宋体" w:cs="宋体"/>
          <w:color w:val="000"/>
          <w:sz w:val="28"/>
          <w:szCs w:val="28"/>
        </w:rPr>
        <w:t xml:space="preserve">员工及薪金</w:t>
      </w:r>
    </w:p>
    <w:p>
      <w:pPr>
        <w:ind w:left="0" w:right="0" w:firstLine="560"/>
        <w:spacing w:before="450" w:after="450" w:line="312" w:lineRule="auto"/>
      </w:pPr>
      <w:r>
        <w:rPr>
          <w:rFonts w:ascii="宋体" w:hAnsi="宋体" w:eastAsia="宋体" w:cs="宋体"/>
          <w:color w:val="000"/>
          <w:sz w:val="28"/>
          <w:szCs w:val="28"/>
        </w:rPr>
        <w:t xml:space="preserve">截至2024年9月30日，腾讯有23,542名员工(2024年9月30日：16,020名)。截至2024年9月30日止3个月的总工资成本(包括已资本化的工资成本)为人民币20.69亿元(截至2024年9月30日止3个月：人民币13.61亿元)。</w:t>
      </w:r>
    </w:p>
    <w:p>
      <w:pPr>
        <w:ind w:left="0" w:right="0" w:firstLine="560"/>
        <w:spacing w:before="450" w:after="450" w:line="312" w:lineRule="auto"/>
      </w:pPr>
      <w:r>
        <w:rPr>
          <w:rFonts w:ascii="黑体" w:hAnsi="黑体" w:eastAsia="黑体" w:cs="黑体"/>
          <w:color w:val="000000"/>
          <w:sz w:val="36"/>
          <w:szCs w:val="36"/>
          <w:b w:val="1"/>
          <w:bCs w:val="1"/>
        </w:rPr>
        <w:t xml:space="preserve">第三篇：腾讯2024年第一季度财务报告</w:t>
      </w:r>
    </w:p>
    <w:p>
      <w:pPr>
        <w:ind w:left="0" w:right="0" w:firstLine="560"/>
        <w:spacing w:before="450" w:after="450" w:line="312" w:lineRule="auto"/>
      </w:pPr>
      <w:r>
        <w:rPr>
          <w:rFonts w:ascii="宋体" w:hAnsi="宋体" w:eastAsia="宋体" w:cs="宋体"/>
          <w:color w:val="000"/>
          <w:sz w:val="28"/>
          <w:szCs w:val="28"/>
        </w:rPr>
        <w:t xml:space="preserve">腾讯第一季度权益持有人应占盈利为29.495亿元(4.686亿美元)，比上一季度增长16.3%，比去年同期增长2.8%。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2024年第一季度业绩摘要：</w:t>
      </w:r>
    </w:p>
    <w:p>
      <w:pPr>
        <w:ind w:left="0" w:right="0" w:firstLine="560"/>
        <w:spacing w:before="450" w:after="450" w:line="312" w:lineRule="auto"/>
      </w:pPr>
      <w:r>
        <w:rPr>
          <w:rFonts w:ascii="宋体" w:hAnsi="宋体" w:eastAsia="宋体" w:cs="宋体"/>
          <w:color w:val="000"/>
          <w:sz w:val="28"/>
          <w:szCs w:val="28"/>
        </w:rPr>
        <w:t xml:space="preserve">总收入为96.479亿元(15.328亿美元)，比上一季度增长21.8%，比去年同期增长52.2%。互联网增值服务收入为73.816亿元(11.727亿美元)，比上一季度增长15.3%，比去年同期增长40.6%。</w:t>
      </w:r>
    </w:p>
    <w:p>
      <w:pPr>
        <w:ind w:left="0" w:right="0" w:firstLine="560"/>
        <w:spacing w:before="450" w:after="450" w:line="312" w:lineRule="auto"/>
      </w:pPr>
      <w:r>
        <w:rPr>
          <w:rFonts w:ascii="宋体" w:hAnsi="宋体" w:eastAsia="宋体" w:cs="宋体"/>
          <w:color w:val="000"/>
          <w:sz w:val="28"/>
          <w:szCs w:val="28"/>
        </w:rPr>
        <w:t xml:space="preserve">移动及电信增值服务收入为9.138亿元(1.452亿美元)，比上一季度增长7.0%，比去年同期增长17.5%。</w:t>
      </w:r>
    </w:p>
    <w:p>
      <w:pPr>
        <w:ind w:left="0" w:right="0" w:firstLine="560"/>
        <w:spacing w:before="450" w:after="450" w:line="312" w:lineRule="auto"/>
      </w:pPr>
      <w:r>
        <w:rPr>
          <w:rFonts w:ascii="宋体" w:hAnsi="宋体" w:eastAsia="宋体" w:cs="宋体"/>
          <w:color w:val="000"/>
          <w:sz w:val="28"/>
          <w:szCs w:val="28"/>
        </w:rPr>
        <w:t xml:space="preserve">网络广告业务收入为5.401亿元(8,580万美元)，比上一季度下降9.7%，比去年同期增长92.3%。</w:t>
      </w:r>
    </w:p>
    <w:p>
      <w:pPr>
        <w:ind w:left="0" w:right="0" w:firstLine="560"/>
        <w:spacing w:before="450" w:after="450" w:line="312" w:lineRule="auto"/>
      </w:pPr>
      <w:r>
        <w:rPr>
          <w:rFonts w:ascii="宋体" w:hAnsi="宋体" w:eastAsia="宋体" w:cs="宋体"/>
          <w:color w:val="000"/>
          <w:sz w:val="28"/>
          <w:szCs w:val="28"/>
        </w:rPr>
        <w:t xml:space="preserve">电子商务交易业务收入为7.528亿元(1.196亿美元)。</w:t>
      </w:r>
    </w:p>
    <w:p>
      <w:pPr>
        <w:ind w:left="0" w:right="0" w:firstLine="560"/>
        <w:spacing w:before="450" w:after="450" w:line="312" w:lineRule="auto"/>
      </w:pPr>
      <w:r>
        <w:rPr>
          <w:rFonts w:ascii="宋体" w:hAnsi="宋体" w:eastAsia="宋体" w:cs="宋体"/>
          <w:color w:val="000"/>
          <w:sz w:val="28"/>
          <w:szCs w:val="28"/>
        </w:rPr>
        <w:t xml:space="preserve">毛利为58.115亿元(9.233亿美元)，比上一季度增长12.2%，比去年同期增长40.2%；毛利率由上一季度的65.4%降至60.2%。</w:t>
      </w:r>
    </w:p>
    <w:p>
      <w:pPr>
        <w:ind w:left="0" w:right="0" w:firstLine="560"/>
        <w:spacing w:before="450" w:after="450" w:line="312" w:lineRule="auto"/>
      </w:pPr>
      <w:r>
        <w:rPr>
          <w:rFonts w:ascii="宋体" w:hAnsi="宋体" w:eastAsia="宋体" w:cs="宋体"/>
          <w:color w:val="000"/>
          <w:sz w:val="28"/>
          <w:szCs w:val="28"/>
        </w:rPr>
        <w:t xml:space="preserve">经营盈利为36.914亿元(5.865亿美元)，比上一季度增长19.4%，比去年同期增长9.0%；经营利润率由上一季度的39.0%降至38.3%。</w:t>
      </w:r>
    </w:p>
    <w:p>
      <w:pPr>
        <w:ind w:left="0" w:right="0" w:firstLine="560"/>
        <w:spacing w:before="450" w:after="450" w:line="312" w:lineRule="auto"/>
      </w:pPr>
      <w:r>
        <w:rPr>
          <w:rFonts w:ascii="宋体" w:hAnsi="宋体" w:eastAsia="宋体" w:cs="宋体"/>
          <w:color w:val="000"/>
          <w:sz w:val="28"/>
          <w:szCs w:val="28"/>
        </w:rPr>
        <w:t xml:space="preserve">非通用会计准则经营盈利为40.683亿元(6.463亿美元)，比上一季度增长15.8%，比去年同期增长30.4%；非通用会计准则经营利润率由上一季度的44.4%降至42.2%。</w:t>
      </w:r>
    </w:p>
    <w:p>
      <w:pPr>
        <w:ind w:left="0" w:right="0" w:firstLine="560"/>
        <w:spacing w:before="450" w:after="450" w:line="312" w:lineRule="auto"/>
      </w:pPr>
      <w:r>
        <w:rPr>
          <w:rFonts w:ascii="宋体" w:hAnsi="宋体" w:eastAsia="宋体" w:cs="宋体"/>
          <w:color w:val="000"/>
          <w:sz w:val="28"/>
          <w:szCs w:val="28"/>
        </w:rPr>
        <w:t xml:space="preserve">期内盈利为29.623亿元(4.706亿美元)，比上一季度增长16.1%，比去年同期增长2.7%；</w:t>
      </w:r>
    </w:p>
    <w:p>
      <w:pPr>
        <w:ind w:left="0" w:right="0" w:firstLine="560"/>
        <w:spacing w:before="450" w:after="450" w:line="312" w:lineRule="auto"/>
      </w:pPr>
      <w:r>
        <w:rPr>
          <w:rFonts w:ascii="宋体" w:hAnsi="宋体" w:eastAsia="宋体" w:cs="宋体"/>
          <w:color w:val="000"/>
          <w:sz w:val="28"/>
          <w:szCs w:val="28"/>
        </w:rPr>
        <w:t xml:space="preserve">净利率由上一季度的32.2%降至30.7%。</w:t>
      </w:r>
    </w:p>
    <w:p>
      <w:pPr>
        <w:ind w:left="0" w:right="0" w:firstLine="560"/>
        <w:spacing w:before="450" w:after="450" w:line="312" w:lineRule="auto"/>
      </w:pPr>
      <w:r>
        <w:rPr>
          <w:rFonts w:ascii="宋体" w:hAnsi="宋体" w:eastAsia="宋体" w:cs="宋体"/>
          <w:color w:val="000"/>
          <w:sz w:val="28"/>
          <w:szCs w:val="28"/>
        </w:rPr>
        <w:t xml:space="preserve">非通用会计准则期内盈利3为33.106亿元(5.260亿美元)，比上一季度增长13.0%，比去年同期增长27.3%；非通用会计准则净利率由上一季度的37.0%降至34.3%。</w:t>
      </w:r>
    </w:p>
    <w:p>
      <w:pPr>
        <w:ind w:left="0" w:right="0" w:firstLine="560"/>
        <w:spacing w:before="450" w:after="450" w:line="312" w:lineRule="auto"/>
      </w:pPr>
      <w:r>
        <w:rPr>
          <w:rFonts w:ascii="宋体" w:hAnsi="宋体" w:eastAsia="宋体" w:cs="宋体"/>
          <w:color w:val="000"/>
          <w:sz w:val="28"/>
          <w:szCs w:val="28"/>
        </w:rPr>
        <w:t xml:space="preserve">本公司权益持有人应占盈利为29.495亿元(4.686亿美元)，比上一季度增长16.3%，比去年同期增长2.8%。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非通用会计准则本公司权益持有人应占盈利3为32.811亿元(5.213亿美元)，比上一季度增长13.2%，比去年同期增长26.9%。</w:t>
      </w:r>
    </w:p>
    <w:p>
      <w:pPr>
        <w:ind w:left="0" w:right="0" w:firstLine="560"/>
        <w:spacing w:before="450" w:after="450" w:line="312" w:lineRule="auto"/>
      </w:pPr>
      <w:r>
        <w:rPr>
          <w:rFonts w:ascii="宋体" w:hAnsi="宋体" w:eastAsia="宋体" w:cs="宋体"/>
          <w:color w:val="000"/>
          <w:sz w:val="28"/>
          <w:szCs w:val="28"/>
        </w:rPr>
        <w:t xml:space="preserve">每股基本盈利为1.618元，每股摊薄盈利为1.587元。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即时通信服务活跃帐户数达到7.519亿，比上一季度增长4.3%，比去年同期增长11.5%。即时通信服务最高同时在线帐户数达到1.674亿，比上一季度增长9.6%，比去年同期增长22.0%。</w:t>
      </w:r>
    </w:p>
    <w:p>
      <w:pPr>
        <w:ind w:left="0" w:right="0" w:firstLine="560"/>
        <w:spacing w:before="450" w:after="450" w:line="312" w:lineRule="auto"/>
      </w:pPr>
      <w:r>
        <w:rPr>
          <w:rFonts w:ascii="宋体" w:hAnsi="宋体" w:eastAsia="宋体" w:cs="宋体"/>
          <w:color w:val="000"/>
          <w:sz w:val="28"/>
          <w:szCs w:val="28"/>
        </w:rPr>
        <w:t xml:space="preserve">“QQ空间”活跃帐户数达到5.767亿，比上一季度增长4.5%，比去年同期增长9.7%；“朋友网”活跃帐户数达到2.145亿，比上一季度增长6.0%，比去年同期增长30.2%。“QQ游戏”开放平台最高同时在线帐户数为880万，比上一季度增长4.8%，比去年同期增长14.3%。</w:t>
      </w:r>
    </w:p>
    <w:p>
      <w:pPr>
        <w:ind w:left="0" w:right="0" w:firstLine="560"/>
        <w:spacing w:before="450" w:after="450" w:line="312" w:lineRule="auto"/>
      </w:pPr>
      <w:r>
        <w:rPr>
          <w:rFonts w:ascii="宋体" w:hAnsi="宋体" w:eastAsia="宋体" w:cs="宋体"/>
          <w:color w:val="000"/>
          <w:sz w:val="28"/>
          <w:szCs w:val="28"/>
        </w:rPr>
        <w:t xml:space="preserve">互联网增值服务付费注册帐户数为8,180万，比上一季度增长6.0%，比去年同期增长13.1%。</w:t>
      </w:r>
    </w:p>
    <w:p>
      <w:pPr>
        <w:ind w:left="0" w:right="0" w:firstLine="560"/>
        <w:spacing w:before="450" w:after="450" w:line="312" w:lineRule="auto"/>
      </w:pPr>
      <w:r>
        <w:rPr>
          <w:rFonts w:ascii="宋体" w:hAnsi="宋体" w:eastAsia="宋体" w:cs="宋体"/>
          <w:color w:val="000"/>
          <w:sz w:val="28"/>
          <w:szCs w:val="28"/>
        </w:rPr>
        <w:t xml:space="preserve">移动及电信增值服务付费注册帐户数为3,450万，比上一季度增长9.9%，比去年同期增长26.8%。</w:t>
      </w:r>
    </w:p>
    <w:p>
      <w:pPr>
        <w:ind w:left="0" w:right="0" w:firstLine="560"/>
        <w:spacing w:before="450" w:after="450" w:line="312" w:lineRule="auto"/>
      </w:pPr>
      <w:r>
        <w:rPr>
          <w:rFonts w:ascii="宋体" w:hAnsi="宋体" w:eastAsia="宋体" w:cs="宋体"/>
          <w:color w:val="000"/>
          <w:sz w:val="28"/>
          <w:szCs w:val="28"/>
        </w:rPr>
        <w:t xml:space="preserve">2024年第一季度财务分析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15.3%，达到73.816亿元，占2024年第一季度总收入的76.5%。网络游戏收入比上一季度增长19.4%，达到53.209亿元。其增长反映“穿越火线”、“QQ炫舞”、“地下城与勇士”、“英雄联盟”及“QQ飞车”等国内主要几款游戏受益于中国春节假期及学生寒假，导致用户增加及商业化提升。在国际市场，“英雄联盟”在美国、欧洲和韩国等地区取得强劲的用户增长。</w:t>
      </w:r>
    </w:p>
    <w:p>
      <w:pPr>
        <w:ind w:left="0" w:right="0" w:firstLine="560"/>
        <w:spacing w:before="450" w:after="450" w:line="312" w:lineRule="auto"/>
      </w:pPr>
      <w:r>
        <w:rPr>
          <w:rFonts w:ascii="宋体" w:hAnsi="宋体" w:eastAsia="宋体" w:cs="宋体"/>
          <w:color w:val="000"/>
          <w:sz w:val="28"/>
          <w:szCs w:val="28"/>
        </w:rPr>
        <w:t xml:space="preserve">社区及开放平台收入比上一季度增长6.0%，达到20.607亿元，主要因用户在“QQ空间”和“朋友网”等开放平台上应用的消费所带动。自2024年第一季度起，腾讯将社区增值服务收入更名为社区及开放平台收入，以反映公司开放平台的收入增长。</w:t>
      </w:r>
    </w:p>
    <w:p>
      <w:pPr>
        <w:ind w:left="0" w:right="0" w:firstLine="560"/>
        <w:spacing w:before="450" w:after="450" w:line="312" w:lineRule="auto"/>
      </w:pPr>
      <w:r>
        <w:rPr>
          <w:rFonts w:ascii="宋体" w:hAnsi="宋体" w:eastAsia="宋体" w:cs="宋体"/>
          <w:color w:val="000"/>
          <w:sz w:val="28"/>
          <w:szCs w:val="28"/>
        </w:rPr>
        <w:t xml:space="preserve">移动及电信增值服务收入比上一季度增长7.0%，达到9.138亿元，占第一季度总收入的9.5%。收入增长主要受捆绑短信套餐、手机游戏和手机书城等业务所带动。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下降9.7%，达到5.401亿元，占第一季度总收入的5.6%。收入下降主要反映广告主在中国春节假期期间活动减少的淡季影响。然而，腾讯社交网络上的效果广告以及网络视频广告收入取得季比增长。</w:t>
      </w:r>
    </w:p>
    <w:p>
      <w:pPr>
        <w:ind w:left="0" w:right="0" w:firstLine="560"/>
        <w:spacing w:before="450" w:after="450" w:line="312" w:lineRule="auto"/>
      </w:pPr>
      <w:r>
        <w:rPr>
          <w:rFonts w:ascii="宋体" w:hAnsi="宋体" w:eastAsia="宋体" w:cs="宋体"/>
          <w:color w:val="000"/>
          <w:sz w:val="28"/>
          <w:szCs w:val="28"/>
        </w:rPr>
        <w:t xml:space="preserve">电子商务交易业务的收入达到7.528亿元，占第一季度总收入的7.8%，主要包括本公司电子商务平台上销售商品产生的收入。本公司扩大了B2C电子商务交易业务的规模，并将此业务视作腾讯经营业务的一个独立分部。因此，从本季度起新增一项分部资料。由于之前季度所涉及的金额并不重大，故未呈列比较数字。就腾讯自营的电子商务交易而言，腾讯将</w:t>
      </w:r>
    </w:p>
    <w:p>
      <w:pPr>
        <w:ind w:left="0" w:right="0" w:firstLine="560"/>
        <w:spacing w:before="450" w:after="450" w:line="312" w:lineRule="auto"/>
      </w:pPr>
      <w:r>
        <w:rPr>
          <w:rFonts w:ascii="宋体" w:hAnsi="宋体" w:eastAsia="宋体" w:cs="宋体"/>
          <w:color w:val="000"/>
          <w:sz w:val="28"/>
          <w:szCs w:val="28"/>
        </w:rPr>
        <w:t xml:space="preserve">商品交易总额(“GMV”)记录为收入；就腾讯代理的电子商务交易(占整体交易较大部分)而言，腾讯将代理费用，而不是GMV，记录为收入。</w:t>
      </w:r>
    </w:p>
    <w:p>
      <w:pPr>
        <w:ind w:left="0" w:right="0" w:firstLine="560"/>
        <w:spacing w:before="450" w:after="450" w:line="312" w:lineRule="auto"/>
      </w:pPr>
      <w:r>
        <w:rPr>
          <w:rFonts w:ascii="宋体" w:hAnsi="宋体" w:eastAsia="宋体" w:cs="宋体"/>
          <w:color w:val="000"/>
          <w:sz w:val="28"/>
          <w:szCs w:val="28"/>
        </w:rPr>
        <w:t xml:space="preserve">2024年第一季度其它主要财务信息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本季度股份报酬开支为2.366亿元，上一季度该项支出为2.444亿元。</w:t>
      </w:r>
    </w:p>
    <w:p>
      <w:pPr>
        <w:ind w:left="0" w:right="0" w:firstLine="560"/>
        <w:spacing w:before="450" w:after="450" w:line="312" w:lineRule="auto"/>
      </w:pPr>
      <w:r>
        <w:rPr>
          <w:rFonts w:ascii="宋体" w:hAnsi="宋体" w:eastAsia="宋体" w:cs="宋体"/>
          <w:color w:val="000"/>
          <w:sz w:val="28"/>
          <w:szCs w:val="28"/>
        </w:rPr>
        <w:t xml:space="preserve">本季度资本开支为6.621亿元，上一季度该项支出为8.920亿元。</w:t>
      </w:r>
    </w:p>
    <w:p>
      <w:pPr>
        <w:ind w:left="0" w:right="0" w:firstLine="560"/>
        <w:spacing w:before="450" w:after="450" w:line="312" w:lineRule="auto"/>
      </w:pPr>
      <w:r>
        <w:rPr>
          <w:rFonts w:ascii="宋体" w:hAnsi="宋体" w:eastAsia="宋体" w:cs="宋体"/>
          <w:color w:val="000"/>
          <w:sz w:val="28"/>
          <w:szCs w:val="28"/>
        </w:rPr>
        <w:t xml:space="preserve">本季度公司在联交所以总代价约1,590万元购回128,400股股份，上一季度以总代价约</w:t>
      </w:r>
    </w:p>
    <w:p>
      <w:pPr>
        <w:ind w:left="0" w:right="0" w:firstLine="560"/>
        <w:spacing w:before="450" w:after="450" w:line="312" w:lineRule="auto"/>
      </w:pPr>
      <w:r>
        <w:rPr>
          <w:rFonts w:ascii="宋体" w:hAnsi="宋体" w:eastAsia="宋体" w:cs="宋体"/>
          <w:color w:val="000"/>
          <w:sz w:val="28"/>
          <w:szCs w:val="28"/>
        </w:rPr>
        <w:t xml:space="preserve">1.981亿元购回1,677,400股股份。</w:t>
      </w:r>
    </w:p>
    <w:p>
      <w:pPr>
        <w:ind w:left="0" w:right="0" w:firstLine="560"/>
        <w:spacing w:before="450" w:after="450" w:line="312" w:lineRule="auto"/>
      </w:pPr>
      <w:r>
        <w:rPr>
          <w:rFonts w:ascii="宋体" w:hAnsi="宋体" w:eastAsia="宋体" w:cs="宋体"/>
          <w:color w:val="000"/>
          <w:sz w:val="28"/>
          <w:szCs w:val="28"/>
        </w:rPr>
        <w:t xml:space="preserve">于2024年3月31日，公司的财务资源净额为208.185亿元，其中未计总值为47.207亿元的无抵押短期借款、9.556亿元的有抵押短期借款，以及37.315亿元的长期应付票据。于2024年3月31日，公司总发行股数为18.42亿股。</w:t>
      </w:r>
    </w:p>
    <w:p>
      <w:pPr>
        <w:ind w:left="0" w:right="0" w:firstLine="560"/>
        <w:spacing w:before="450" w:after="450" w:line="312" w:lineRule="auto"/>
      </w:pPr>
      <w:r>
        <w:rPr>
          <w:rFonts w:ascii="黑体" w:hAnsi="黑体" w:eastAsia="黑体" w:cs="黑体"/>
          <w:color w:val="000000"/>
          <w:sz w:val="36"/>
          <w:szCs w:val="36"/>
          <w:b w:val="1"/>
          <w:bCs w:val="1"/>
        </w:rPr>
        <w:t xml:space="preserve">第四篇：IBM2012年第二季度财务报告</w:t>
      </w:r>
    </w:p>
    <w:p>
      <w:pPr>
        <w:ind w:left="0" w:right="0" w:firstLine="560"/>
        <w:spacing w:before="450" w:after="450" w:line="312" w:lineRule="auto"/>
      </w:pPr>
      <w:r>
        <w:rPr>
          <w:rFonts w:ascii="宋体" w:hAnsi="宋体" w:eastAsia="宋体" w:cs="宋体"/>
          <w:color w:val="000"/>
          <w:sz w:val="28"/>
          <w:szCs w:val="28"/>
        </w:rPr>
        <w:t xml:space="preserve">IBM2012年第二季度财务报告</w:t>
      </w:r>
    </w:p>
    <w:p>
      <w:pPr>
        <w:ind w:left="0" w:right="0" w:firstLine="560"/>
        <w:spacing w:before="450" w:after="450" w:line="312" w:lineRule="auto"/>
      </w:pPr>
      <w:r>
        <w:rPr>
          <w:rFonts w:ascii="宋体" w:hAnsi="宋体" w:eastAsia="宋体" w:cs="宋体"/>
          <w:color w:val="000"/>
          <w:sz w:val="28"/>
          <w:szCs w:val="28"/>
        </w:rPr>
        <w:t xml:space="preserve">IBM发布了2024财年第二季度财报。报告显示，IBM第二季度营收为258亿美元，比去年同期下滑3%；净利润为39亿美元，比去年同期增长6%。IBM第二季度调整后运营利润及对全年盈利前景的预期均超出分析师此前预期，促使该公司股价在纽约证券交易所盘后交易中上涨1%。</w:t>
      </w:r>
    </w:p>
    <w:p>
      <w:pPr>
        <w:ind w:left="0" w:right="0" w:firstLine="560"/>
        <w:spacing w:before="450" w:after="450" w:line="312" w:lineRule="auto"/>
      </w:pPr>
      <w:r>
        <w:rPr>
          <w:rFonts w:ascii="宋体" w:hAnsi="宋体" w:eastAsia="宋体" w:cs="宋体"/>
          <w:color w:val="000"/>
          <w:sz w:val="28"/>
          <w:szCs w:val="28"/>
        </w:rPr>
        <w:t xml:space="preserve">在截至2024年6月30日的这一财季，IBM的净利润为39亿美元，比去年同期的37亿美元增长6%；每股摊薄收益3.34美元，比去年同期的每股摊薄收益3.00美元增长11%。IBM第二季度营收为258亿美元，比去年同期的267亿美元下滑3%，计入汇率变动的影响为增长1%。</w:t>
      </w:r>
    </w:p>
    <w:p>
      <w:pPr>
        <w:ind w:left="0" w:right="0" w:firstLine="560"/>
        <w:spacing w:before="450" w:after="450" w:line="312" w:lineRule="auto"/>
      </w:pPr>
      <w:r>
        <w:rPr>
          <w:rFonts w:ascii="宋体" w:hAnsi="宋体" w:eastAsia="宋体" w:cs="宋体"/>
          <w:color w:val="000"/>
          <w:sz w:val="28"/>
          <w:szCs w:val="28"/>
        </w:rPr>
        <w:t xml:space="preserve">IBM第二季度毛利率为47.6%，比去年同期的46.4%上升1.2个百分点。</w:t>
      </w:r>
    </w:p>
    <w:p>
      <w:pPr>
        <w:ind w:left="0" w:right="0" w:firstLine="560"/>
        <w:spacing w:before="450" w:after="450" w:line="312" w:lineRule="auto"/>
      </w:pPr>
      <w:r>
        <w:rPr>
          <w:rFonts w:ascii="宋体" w:hAnsi="宋体" w:eastAsia="宋体" w:cs="宋体"/>
          <w:color w:val="000"/>
          <w:sz w:val="28"/>
          <w:szCs w:val="28"/>
        </w:rPr>
        <w:t xml:space="preserve">IBM第二季度调整后运营利润(不按照美国通用会计准则)为41亿美元，比去年同期的38亿美元增长8%；调整后每股运营利润(不按照美国通用会计准则)为3.51美元，比去年同期的3.09美元增长14%。</w:t>
      </w:r>
    </w:p>
    <w:p>
      <w:pPr>
        <w:ind w:left="0" w:right="0" w:firstLine="560"/>
        <w:spacing w:before="450" w:after="450" w:line="312" w:lineRule="auto"/>
      </w:pPr>
      <w:r>
        <w:rPr>
          <w:rFonts w:ascii="宋体" w:hAnsi="宋体" w:eastAsia="宋体" w:cs="宋体"/>
          <w:color w:val="000"/>
          <w:sz w:val="28"/>
          <w:szCs w:val="28"/>
        </w:rPr>
        <w:t xml:space="preserve">IBM第二季度营收不及分析师的平均预期，财经信息供应商FactSet调查显示，分析师此前预计IBM第二季度营收为263亿美元。IBM第二季度调整后每股运营利润超出分析师平均预期，FactSet调查显示分析师此前预计IBM第二季度调整后每股运营利润3.43美元。</w:t>
      </w:r>
    </w:p>
    <w:p>
      <w:pPr>
        <w:ind w:left="0" w:right="0" w:firstLine="560"/>
        <w:spacing w:before="450" w:after="450" w:line="312" w:lineRule="auto"/>
      </w:pPr>
      <w:r>
        <w:rPr>
          <w:rFonts w:ascii="宋体" w:hAnsi="宋体" w:eastAsia="宋体" w:cs="宋体"/>
          <w:color w:val="000"/>
          <w:sz w:val="28"/>
          <w:szCs w:val="28"/>
        </w:rPr>
        <w:t xml:space="preserve">按照地域划分，IBM第二季度来自美洲地区的营收为111亿美元，比去年同期的112亿美元下滑1%(计入汇率变动的影响为同比增长1%)；来自欧洲、中东和非洲地区的营收为79亿美元，比去年同期的86亿美元下滑9%(计入汇率变动的影响为同比持平)；来自亚太地区的营收为63亿美元，比去年同期的62亿美元增长2%(计</w:t>
      </w:r>
    </w:p>
    <w:p>
      <w:pPr>
        <w:ind w:left="0" w:right="0" w:firstLine="560"/>
        <w:spacing w:before="450" w:after="450" w:line="312" w:lineRule="auto"/>
      </w:pPr>
      <w:r>
        <w:rPr>
          <w:rFonts w:ascii="宋体" w:hAnsi="宋体" w:eastAsia="宋体" w:cs="宋体"/>
          <w:color w:val="000"/>
          <w:sz w:val="28"/>
          <w:szCs w:val="28"/>
        </w:rPr>
        <w:t xml:space="preserve">入汇率变动的影响为同比增长4%)。IBM第二季度的OEM营收为5.12亿美元，比去年同期的6.74亿美元下滑24%。IBM第二季度来自增长市场组织的营收同比增长2%(计入汇率变动的影响为同比增长8%)，在30多个国家中都实现了两位数的增长。IBM第二季度来自于金砖四国(巴西、俄罗斯、印度和中国)的营收同比增长5%(计入汇率变动的影响为同比增长12%)。</w:t>
      </w:r>
    </w:p>
    <w:p>
      <w:pPr>
        <w:ind w:left="0" w:right="0" w:firstLine="560"/>
        <w:spacing w:before="450" w:after="450" w:line="312" w:lineRule="auto"/>
      </w:pPr>
      <w:r>
        <w:rPr>
          <w:rFonts w:ascii="宋体" w:hAnsi="宋体" w:eastAsia="宋体" w:cs="宋体"/>
          <w:color w:val="000"/>
          <w:sz w:val="28"/>
          <w:szCs w:val="28"/>
        </w:rPr>
        <w:t xml:space="preserve">2024年第二季度，IBM全球科技服务部门营收为100亿美元，比去年同期的102亿美元下滑2%(计入汇率变动的影响为同比增长2%)；IBM全球商业服务部门营收为47亿美元，比去年同期的49亿美元下滑4%(计入汇率变动的影响为同比下滑1%)。</w:t>
      </w:r>
    </w:p>
    <w:p>
      <w:pPr>
        <w:ind w:left="0" w:right="0" w:firstLine="560"/>
        <w:spacing w:before="450" w:after="450" w:line="312" w:lineRule="auto"/>
      </w:pPr>
      <w:r>
        <w:rPr>
          <w:rFonts w:ascii="宋体" w:hAnsi="宋体" w:eastAsia="宋体" w:cs="宋体"/>
          <w:color w:val="000"/>
          <w:sz w:val="28"/>
          <w:szCs w:val="28"/>
        </w:rPr>
        <w:t xml:space="preserve">IBM系统和科技集团部门第二季度营收为43亿美元，比去年同期的47亿美元下滑9%(计入汇率变动的影响为同比下滑7%)。IBM软件部门第二季度营收为62亿美元，与去年同期持平(计入汇率变动的影响为同比增长4%)。IBM全球金融部门第二季度营收为5.17亿美元，与去年同期持平(计入汇率变动的影响为同比增长4%)。</w:t>
      </w:r>
    </w:p>
    <w:p>
      <w:pPr>
        <w:ind w:left="0" w:right="0" w:firstLine="560"/>
        <w:spacing w:before="450" w:after="450" w:line="312" w:lineRule="auto"/>
      </w:pPr>
      <w:r>
        <w:rPr>
          <w:rFonts w:ascii="宋体" w:hAnsi="宋体" w:eastAsia="宋体" w:cs="宋体"/>
          <w:color w:val="000"/>
          <w:sz w:val="28"/>
          <w:szCs w:val="28"/>
        </w:rPr>
        <w:t xml:space="preserve">在截至6月30日的2024财年上半年，IBM净利润为69亿美元，比去年同期的65亿美元增长6%。IBM上半财年每股收益为5.95美元，比去年同期的5.30美元增长12%。IBM上半财年营收为505亿美元，比去年同期的513亿美元下滑2%(计入汇率变动的影响为同比增长1%)。IBM上半财年调整后运营利润(不按照美国通用会计准则)为73亿美元，比去年同期的68亿美元增长9%；调整后每股运营利润(不按照美国通用会计准则)为6.29美元，比去年同期的5.50美元增长14%。</w:t>
      </w:r>
    </w:p>
    <w:p>
      <w:pPr>
        <w:ind w:left="0" w:right="0" w:firstLine="560"/>
        <w:spacing w:before="450" w:after="450" w:line="312" w:lineRule="auto"/>
      </w:pPr>
      <w:r>
        <w:rPr>
          <w:rFonts w:ascii="宋体" w:hAnsi="宋体" w:eastAsia="宋体" w:cs="宋体"/>
          <w:color w:val="000"/>
          <w:sz w:val="28"/>
          <w:szCs w:val="28"/>
        </w:rPr>
        <w:t xml:space="preserve">IBM预计2024财年每股收益至少为14.30美元，高于此前预期的至少为14.27美元；调整后每股运营利润(不按照美国通用会计准则)至少为15.10美元，高于此前预期的至少为15.00美元。FactSet调查显示，分析师预计IBM 2024年调整后每股运营利润为15.05美元。</w:t>
      </w:r>
    </w:p>
    <w:p>
      <w:pPr>
        <w:ind w:left="0" w:right="0" w:firstLine="560"/>
        <w:spacing w:before="450" w:after="450" w:line="312" w:lineRule="auto"/>
      </w:pPr>
      <w:r>
        <w:rPr>
          <w:rFonts w:ascii="宋体" w:hAnsi="宋体" w:eastAsia="宋体" w:cs="宋体"/>
          <w:color w:val="000"/>
          <w:sz w:val="28"/>
          <w:szCs w:val="28"/>
        </w:rPr>
        <w:t xml:space="preserve">当日，IBM股价在纽约证券交易所的常规交易中上涨4.45美元，报收于188.10美元，涨幅为2.42%。在随后截至美国东部时间16:13(北京时间19日4:13)为止的盘后交易中，IBM股价再度上涨2.15美元，至190.25美元，涨幅为1.14%。过去52周，IBM的最高价为210.69美元，最低价为157.13美元。</w:t>
      </w:r>
    </w:p>
    <w:p>
      <w:pPr>
        <w:ind w:left="0" w:right="0" w:firstLine="560"/>
        <w:spacing w:before="450" w:after="450" w:line="312" w:lineRule="auto"/>
      </w:pPr>
      <w:r>
        <w:rPr>
          <w:rFonts w:ascii="黑体" w:hAnsi="黑体" w:eastAsia="黑体" w:cs="黑体"/>
          <w:color w:val="000000"/>
          <w:sz w:val="36"/>
          <w:szCs w:val="36"/>
          <w:b w:val="1"/>
          <w:bCs w:val="1"/>
        </w:rPr>
        <w:t xml:space="preserve">第五篇：新浪2024年第二季度财务报告</w:t>
      </w:r>
    </w:p>
    <w:p>
      <w:pPr>
        <w:ind w:left="0" w:right="0" w:firstLine="560"/>
        <w:spacing w:before="450" w:after="450" w:line="312" w:lineRule="auto"/>
      </w:pPr>
      <w:r>
        <w:rPr>
          <w:rFonts w:ascii="宋体" w:hAnsi="宋体" w:eastAsia="宋体" w:cs="宋体"/>
          <w:color w:val="000"/>
          <w:sz w:val="28"/>
          <w:szCs w:val="28"/>
        </w:rPr>
        <w:t xml:space="preserve">新浪2024年第二季度财务报告</w:t>
      </w:r>
    </w:p>
    <w:p>
      <w:pPr>
        <w:ind w:left="0" w:right="0" w:firstLine="560"/>
        <w:spacing w:before="450" w:after="450" w:line="312" w:lineRule="auto"/>
      </w:pPr>
      <w:r>
        <w:rPr>
          <w:rFonts w:ascii="宋体" w:hAnsi="宋体" w:eastAsia="宋体" w:cs="宋体"/>
          <w:color w:val="000"/>
          <w:sz w:val="28"/>
          <w:szCs w:val="28"/>
        </w:rPr>
        <w:t xml:space="preserve">2024年第二季度焦点业绩</w:t>
      </w:r>
    </w:p>
    <w:p>
      <w:pPr>
        <w:ind w:left="0" w:right="0" w:firstLine="560"/>
        <w:spacing w:before="450" w:after="450" w:line="312" w:lineRule="auto"/>
      </w:pPr>
      <w:r>
        <w:rPr>
          <w:rFonts w:ascii="宋体" w:hAnsi="宋体" w:eastAsia="宋体" w:cs="宋体"/>
          <w:color w:val="000"/>
          <w:sz w:val="28"/>
          <w:szCs w:val="28"/>
        </w:rPr>
        <w:t xml:space="preserve">• 净营收1.575亿美元，较上年同期增长20%。非美国通用会计准则净营收1.528亿美元，较上年同期增长20%，超过公司1.43亿美元至1.47亿美元的预期范围。</w:t>
      </w:r>
    </w:p>
    <w:p>
      <w:pPr>
        <w:ind w:left="0" w:right="0" w:firstLine="560"/>
        <w:spacing w:before="450" w:after="450" w:line="312" w:lineRule="auto"/>
      </w:pPr>
      <w:r>
        <w:rPr>
          <w:rFonts w:ascii="宋体" w:hAnsi="宋体" w:eastAsia="宋体" w:cs="宋体"/>
          <w:color w:val="000"/>
          <w:sz w:val="28"/>
          <w:szCs w:val="28"/>
        </w:rPr>
        <w:t xml:space="preserve">• 广告营收1.206亿美元，较上年同期增长17%，超过公司1.17亿美元至1.19亿美元的预期范围。</w:t>
      </w:r>
    </w:p>
    <w:p>
      <w:pPr>
        <w:ind w:left="0" w:right="0" w:firstLine="560"/>
        <w:spacing w:before="450" w:after="450" w:line="312" w:lineRule="auto"/>
      </w:pPr>
      <w:r>
        <w:rPr>
          <w:rFonts w:ascii="宋体" w:hAnsi="宋体" w:eastAsia="宋体" w:cs="宋体"/>
          <w:color w:val="000"/>
          <w:sz w:val="28"/>
          <w:szCs w:val="28"/>
        </w:rPr>
        <w:t xml:space="preserve">• 非广告营收3690万美元，较上年同期增长30%。非美国通用会计准则非广告营收3220万美元，较上年同期增长35%，超过公司2600万美元至2800万美元的预期范围。</w:t>
      </w:r>
    </w:p>
    <w:p>
      <w:pPr>
        <w:ind w:left="0" w:right="0" w:firstLine="560"/>
        <w:spacing w:before="450" w:after="450" w:line="312" w:lineRule="auto"/>
      </w:pPr>
      <w:r>
        <w:rPr>
          <w:rFonts w:ascii="宋体" w:hAnsi="宋体" w:eastAsia="宋体" w:cs="宋体"/>
          <w:color w:val="000"/>
          <w:sz w:val="28"/>
          <w:szCs w:val="28"/>
        </w:rPr>
        <w:t xml:space="preserve">• 非美国通用会计准则新浪应占净利润为1420万美元，较上年同期增长281%，合每股摊薄净收益21美分。</w:t>
      </w:r>
    </w:p>
    <w:p>
      <w:pPr>
        <w:ind w:left="0" w:right="0" w:firstLine="560"/>
        <w:spacing w:before="450" w:after="450" w:line="312" w:lineRule="auto"/>
      </w:pPr>
      <w:r>
        <w:rPr>
          <w:rFonts w:ascii="宋体" w:hAnsi="宋体" w:eastAsia="宋体" w:cs="宋体"/>
          <w:color w:val="000"/>
          <w:sz w:val="28"/>
          <w:szCs w:val="28"/>
        </w:rPr>
        <w:t xml:space="preserve">新浪首席执行官兼董事长曹国伟表示：“我为新浪第二季度的业绩感到高兴。虽然中国的宏观经济环境仍存在不确定，但我们积极拓展大品牌客户以外的广告主，并在微博流量持续增长的基础上推动社交和移动广告以及增值服务，这些战略部署使得新浪得以在大举投资未来的同时获得高利润的收入增长。”</w:t>
      </w:r>
    </w:p>
    <w:p>
      <w:pPr>
        <w:ind w:left="0" w:right="0" w:firstLine="560"/>
        <w:spacing w:before="450" w:after="450" w:line="312" w:lineRule="auto"/>
      </w:pPr>
      <w:r>
        <w:rPr>
          <w:rFonts w:ascii="宋体" w:hAnsi="宋体" w:eastAsia="宋体" w:cs="宋体"/>
          <w:color w:val="000"/>
          <w:sz w:val="28"/>
          <w:szCs w:val="28"/>
        </w:rPr>
        <w:t xml:space="preserve">2024年第二季度企业业绩</w:t>
      </w:r>
    </w:p>
    <w:p>
      <w:pPr>
        <w:ind w:left="0" w:right="0" w:firstLine="560"/>
        <w:spacing w:before="450" w:after="450" w:line="312" w:lineRule="auto"/>
      </w:pPr>
      <w:r>
        <w:rPr>
          <w:rFonts w:ascii="宋体" w:hAnsi="宋体" w:eastAsia="宋体" w:cs="宋体"/>
          <w:color w:val="000"/>
          <w:sz w:val="28"/>
          <w:szCs w:val="28"/>
        </w:rPr>
        <w:t xml:space="preserve">2024年第二季度净营收1.575亿美元，上年同期为1.316亿美元。非美国通用会计准则净营收1.528亿美元，上年同期为1.269亿美元。</w:t>
      </w:r>
    </w:p>
    <w:p>
      <w:pPr>
        <w:ind w:left="0" w:right="0" w:firstLine="560"/>
        <w:spacing w:before="450" w:after="450" w:line="312" w:lineRule="auto"/>
      </w:pPr>
      <w:r>
        <w:rPr>
          <w:rFonts w:ascii="宋体" w:hAnsi="宋体" w:eastAsia="宋体" w:cs="宋体"/>
          <w:color w:val="000"/>
          <w:sz w:val="28"/>
          <w:szCs w:val="28"/>
        </w:rPr>
        <w:t xml:space="preserve">2024年第二季度网络广告营收为1.206亿美元，上年同期为1.031亿美元。2024年第二季度微博广告营收同比增长209%，至3000万</w:t>
      </w:r>
    </w:p>
    <w:p>
      <w:pPr>
        <w:ind w:left="0" w:right="0" w:firstLine="560"/>
        <w:spacing w:before="450" w:after="450" w:line="312" w:lineRule="auto"/>
      </w:pPr>
      <w:r>
        <w:rPr>
          <w:rFonts w:ascii="宋体" w:hAnsi="宋体" w:eastAsia="宋体" w:cs="宋体"/>
          <w:color w:val="000"/>
          <w:sz w:val="28"/>
          <w:szCs w:val="28"/>
        </w:rPr>
        <w:t xml:space="preserve">美元。2024年第二季度非美国通用会计准则非广告营收3220万美元，上年同期为2380万美元。2024年第二季度移动增值业务营收为1990万美元，同比增长13%；微博增值业务营收为770万美元，同比增长186%，后者包括来自网络游戏的分享营收和微博会员收费。</w:t>
      </w:r>
    </w:p>
    <w:p>
      <w:pPr>
        <w:ind w:left="0" w:right="0" w:firstLine="560"/>
        <w:spacing w:before="450" w:after="450" w:line="312" w:lineRule="auto"/>
      </w:pPr>
      <w:r>
        <w:rPr>
          <w:rFonts w:ascii="宋体" w:hAnsi="宋体" w:eastAsia="宋体" w:cs="宋体"/>
          <w:color w:val="000"/>
          <w:sz w:val="28"/>
          <w:szCs w:val="28"/>
        </w:rPr>
        <w:t xml:space="preserve">2024年第二季度毛利率为54%，超过上年同期的53%。销售成本中包括与阿里巴巴交易(查看下文“其他事项”部分可获得更多信息)有关的390万美元股票薪酬开支。非美国通用会计准则广告业务毛利率为57%，超过上年同期的54%，这得益于公司广告业务的赢利能力提升。非广告业务毛利率为55%，超过上年同期的54%。2024年第二季度非美国通用会计准则非广告业务毛利率为49%，超过上年同期的45%，这得益于利润率较高的微博增值业务的营收贡献增长，这种增长被移动增值业务的利润率下降部分抵消。</w:t>
      </w:r>
    </w:p>
    <w:p>
      <w:pPr>
        <w:ind w:left="0" w:right="0" w:firstLine="560"/>
        <w:spacing w:before="450" w:after="450" w:line="312" w:lineRule="auto"/>
      </w:pPr>
      <w:r>
        <w:rPr>
          <w:rFonts w:ascii="宋体" w:hAnsi="宋体" w:eastAsia="宋体" w:cs="宋体"/>
          <w:color w:val="000"/>
          <w:sz w:val="28"/>
          <w:szCs w:val="28"/>
        </w:rPr>
        <w:t xml:space="preserve">2024年第二季度的运营开支总计1.025亿美元，上年同期为6980万美元。不计包括与阿里巴巴交易(查看下文“其他事项”部分可获得更多信息)有关的2320万美元在内的股票薪酬，2024年第二季度非美国通用会计准则运营开支为7540万美元，上年同期为6680万美元。非美国通用会计准则运营开支的增长主要源自人力成本增加，及规模相对较小的坏账开支增加，这些开支的增加被营销开支的下降部分抵消。</w:t>
      </w:r>
    </w:p>
    <w:p>
      <w:pPr>
        <w:ind w:left="0" w:right="0" w:firstLine="560"/>
        <w:spacing w:before="450" w:after="450" w:line="312" w:lineRule="auto"/>
      </w:pPr>
      <w:r>
        <w:rPr>
          <w:rFonts w:ascii="宋体" w:hAnsi="宋体" w:eastAsia="宋体" w:cs="宋体"/>
          <w:color w:val="000"/>
          <w:sz w:val="28"/>
          <w:szCs w:val="28"/>
        </w:rPr>
        <w:t xml:space="preserve">2024年第二季度的运营亏损为1820万美元，上年同期为运营盈利20万美元。2024年第二季度非美国通用会计准则运营利润为880万美元，上年同期为运营亏损80万美元。</w:t>
      </w:r>
    </w:p>
    <w:p>
      <w:pPr>
        <w:ind w:left="0" w:right="0" w:firstLine="560"/>
        <w:spacing w:before="450" w:after="450" w:line="312" w:lineRule="auto"/>
      </w:pPr>
      <w:r>
        <w:rPr>
          <w:rFonts w:ascii="宋体" w:hAnsi="宋体" w:eastAsia="宋体" w:cs="宋体"/>
          <w:color w:val="000"/>
          <w:sz w:val="28"/>
          <w:szCs w:val="28"/>
        </w:rPr>
        <w:t xml:space="preserve">2024年第二季度非运营利润为820万美元，上年同期为3420万美元。2024年第二季度的非运营利润中包括130万美元的股权投资收益，依据非美国通用会计准则合收益420万美元，股权投资收益根据权益会计法进行计算，其公布递延一个季度。2024年第二季度的非运营利润中包括一笔3280万美元的净收益，该收益主要为源自中国房产信息集团(5.62, 0.00, 0.00%)(CRIC)的因该公司和易居(9.7, 0.14,1.46%)(中国)控股有限公司合并产生的投资收益。</w:t>
      </w:r>
    </w:p>
    <w:p>
      <w:pPr>
        <w:ind w:left="0" w:right="0" w:firstLine="560"/>
        <w:spacing w:before="450" w:after="450" w:line="312" w:lineRule="auto"/>
      </w:pPr>
      <w:r>
        <w:rPr>
          <w:rFonts w:ascii="宋体" w:hAnsi="宋体" w:eastAsia="宋体" w:cs="宋体"/>
          <w:color w:val="000"/>
          <w:sz w:val="28"/>
          <w:szCs w:val="28"/>
        </w:rPr>
        <w:t xml:space="preserve">2024年第二季度新浪应占净亏损为1150万美元，上年同期为净利润3320万美元。2024年第二季度新浪应占每股摊薄净亏损为17美分，上年同期为每股摊薄净利润49美分。2024年第二季度非美国通用会计准则新浪应占净利润为1420万美元，上年同期为370万美元。2024年第二季度非美国通用会计准则新浪应占每股摊薄净收益为21美分，上年同期为5美分。</w:t>
      </w:r>
    </w:p>
    <w:p>
      <w:pPr>
        <w:ind w:left="0" w:right="0" w:firstLine="560"/>
        <w:spacing w:before="450" w:after="450" w:line="312" w:lineRule="auto"/>
      </w:pPr>
      <w:r>
        <w:rPr>
          <w:rFonts w:ascii="宋体" w:hAnsi="宋体" w:eastAsia="宋体" w:cs="宋体"/>
          <w:color w:val="000"/>
          <w:sz w:val="28"/>
          <w:szCs w:val="28"/>
        </w:rPr>
        <w:t xml:space="preserve">截至2024年6月30日，新浪的现金、现金等价物及短期投资总额为12.37亿美元，截至2024年12月31日为7.136亿美元。现金、现金等价物及短期投资总额增长主要为收自阿里巴巴的与其投资微博有关的净现金。2024年第二季度运营活动所提供的现金为4360万美元，资本开支为1090万美元，折旧费用为870万美元。</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2024年4月29日，阿里巴巴通过其全资子公司，投资5.86亿美元购入新浪微博公司的优先股和普通股，占微博公司全稀释摊薄后总股份的约18%(以下此事简称“交易”)。另外，新浪授予了阿里巴巴</w:t>
      </w:r>
    </w:p>
    <w:p>
      <w:pPr>
        <w:ind w:left="0" w:right="0" w:firstLine="560"/>
        <w:spacing w:before="450" w:after="450" w:line="312" w:lineRule="auto"/>
      </w:pPr>
      <w:r>
        <w:rPr>
          <w:rFonts w:ascii="宋体" w:hAnsi="宋体" w:eastAsia="宋体" w:cs="宋体"/>
          <w:color w:val="000"/>
          <w:sz w:val="28"/>
          <w:szCs w:val="28"/>
        </w:rPr>
        <w:t xml:space="preserve">一项期权，允许阿里巴巴按双方事先约定的定价方式，将其在微博公司的全稀释摊薄后的股份比例提高至30%。受本次“交易”影响，我们认列了4970万美元投资者期权负债，以反映该期权截至2024年6月30日的公允市场价值，以及2710万美元一次性股票薪酬开支。</w:t>
      </w:r>
    </w:p>
    <w:p>
      <w:pPr>
        <w:ind w:left="0" w:right="0" w:firstLine="560"/>
        <w:spacing w:before="450" w:after="450" w:line="312" w:lineRule="auto"/>
      </w:pPr>
      <w:r>
        <w:rPr>
          <w:rFonts w:ascii="宋体" w:hAnsi="宋体" w:eastAsia="宋体" w:cs="宋体"/>
          <w:color w:val="000"/>
          <w:sz w:val="28"/>
          <w:szCs w:val="28"/>
        </w:rPr>
        <w:t xml:space="preserve">业绩展望</w:t>
      </w:r>
    </w:p>
    <w:p>
      <w:pPr>
        <w:ind w:left="0" w:right="0" w:firstLine="560"/>
        <w:spacing w:before="450" w:after="450" w:line="312" w:lineRule="auto"/>
      </w:pPr>
      <w:r>
        <w:rPr>
          <w:rFonts w:ascii="宋体" w:hAnsi="宋体" w:eastAsia="宋体" w:cs="宋体"/>
          <w:color w:val="000"/>
          <w:sz w:val="28"/>
          <w:szCs w:val="28"/>
        </w:rPr>
        <w:t xml:space="preserve">新浪预计2024年第三季度的非美国通用会计准则净营收将在1.76亿美元至1.8亿美元之间，其中广告营收将在1.51亿美元至1.53亿美元之间，非美国通用会计准则非广告营收将在2500万美元至2700万美元之间。该预期假设低利润率的移动增值业务营收环比减少约600万美元。非美国通用会计准则净营收和非美国通用会计准则非广告营收不包括与新浪在易居公司/CRIC(中国房产信息集团)股权投资有关的470万美元分期摊还递延营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2024-10-06T07:22:39+08:00</dcterms:created>
  <dcterms:modified xsi:type="dcterms:W3CDTF">2024-10-06T07:22:39+08:00</dcterms:modified>
</cp:coreProperties>
</file>

<file path=docProps/custom.xml><?xml version="1.0" encoding="utf-8"?>
<Properties xmlns="http://schemas.openxmlformats.org/officeDocument/2006/custom-properties" xmlns:vt="http://schemas.openxmlformats.org/officeDocument/2006/docPropsVTypes"/>
</file>