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最新宾馆承包经营合同书(十三篇)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宾馆承包经营合同书篇一承包方：根据 《民法典》 及有关法律法规和政策规定， 为明确甲...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 《民法典》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w:t>
      </w:r>
    </w:p>
    <w:p>
      <w:pPr>
        <w:ind w:left="0" w:right="0" w:firstLine="560"/>
        <w:spacing w:before="450" w:after="450" w:line="312" w:lineRule="auto"/>
      </w:pPr>
      <w:r>
        <w:rPr>
          <w:rFonts w:ascii="宋体" w:hAnsi="宋体" w:eastAsia="宋体" w:cs="宋体"/>
          <w:color w:val="000"/>
          <w:sz w:val="28"/>
          <w:szCs w:val="28"/>
        </w:rPr>
        <w:t xml:space="preserve">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w:t>
      </w:r>
    </w:p>
    <w:p>
      <w:pPr>
        <w:ind w:left="0" w:right="0" w:firstLine="560"/>
        <w:spacing w:before="450" w:after="450" w:line="312" w:lineRule="auto"/>
      </w:pPr>
      <w:r>
        <w:rPr>
          <w:rFonts w:ascii="宋体" w:hAnsi="宋体" w:eastAsia="宋体" w:cs="宋体"/>
          <w:color w:val="000"/>
          <w:sz w:val="28"/>
          <w:szCs w:val="28"/>
        </w:rPr>
        <w:t xml:space="preserve">承包期满向甲方交返与合同生效时的备品及电器的数量级品 牌保持一致，并能保证正常使用。</w:t>
      </w:r>
    </w:p>
    <w:p>
      <w:pPr>
        <w:ind w:left="0" w:right="0" w:firstLine="560"/>
        <w:spacing w:before="450" w:after="450" w:line="312" w:lineRule="auto"/>
      </w:pPr>
      <w:r>
        <w:rPr>
          <w:rFonts w:ascii="宋体" w:hAnsi="宋体" w:eastAsia="宋体" w:cs="宋体"/>
          <w:color w:val="000"/>
          <w:sz w:val="28"/>
          <w:szCs w:val="28"/>
        </w:rPr>
        <w:t xml:space="preserve">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宾馆承包经营合同书篇二</w:t>
      </w:r>
    </w:p>
    <w:p>
      <w:pPr>
        <w:ind w:left="0" w:right="0" w:firstLine="560"/>
        <w:spacing w:before="450" w:after="450" w:line="312" w:lineRule="auto"/>
      </w:pPr>
      <w:r>
        <w:rPr>
          <w:rFonts w:ascii="宋体" w:hAnsi="宋体" w:eastAsia="宋体" w:cs="宋体"/>
          <w:color w:val="000"/>
          <w:sz w:val="28"/>
          <w:szCs w:val="28"/>
        </w:rPr>
        <w:t xml:space="preserve">发包方： (以下简称甲方) 住所： 法定代表人： 承包方： (以下简称乙方) 甲、乙双方经友好协商，甲方将位于镇中心南宾馆承包给乙方经营，为明确双方权利、义务，在合法自愿的基础上特签订本合同。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二、承包期限：暂定________年零一个月，自________年____月____日至________年____月____日止。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8.承包期内，乙方保证依法经营宾馆，如有违法犯罪活动，乙找范x就来 .d.c方须承担全部责任。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双方因履行本合同发生的争议，应当本着互谅互让的精神协商解决，找范x就来如协商不成，可依法向甲方住所地人民法院起诉。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 乙方： 法定代表人：________年月____日________年月____日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宾馆承包经营合同书篇四</w:t>
      </w:r>
    </w:p>
    <w:p>
      <w:pPr>
        <w:ind w:left="0" w:right="0" w:firstLine="560"/>
        <w:spacing w:before="450" w:after="450" w:line="312" w:lineRule="auto"/>
      </w:pPr>
      <w:r>
        <w:rPr>
          <w:rFonts w:ascii="宋体" w:hAnsi="宋体" w:eastAsia="宋体" w:cs="宋体"/>
          <w:color w:val="000"/>
          <w:sz w:val="28"/>
          <w:szCs w:val="28"/>
        </w:rPr>
        <w:t xml:space="preserve">发包方： (以下简称为甲方)</w:t>
      </w:r>
    </w:p>
    <w:p>
      <w:pPr>
        <w:ind w:left="0" w:right="0" w:firstLine="560"/>
        <w:spacing w:before="450" w:after="450" w:line="312" w:lineRule="auto"/>
      </w:pPr>
      <w:r>
        <w:rPr>
          <w:rFonts w:ascii="宋体" w:hAnsi="宋体" w:eastAsia="宋体" w:cs="宋体"/>
          <w:color w:val="000"/>
          <w:sz w:val="28"/>
          <w:szCs w:val="28"/>
        </w:rPr>
        <w:t xml:space="preserve">承包方： (以下简称为乙方)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 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 20xx年8月1日 至 20xx年7月30日 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 炎黄宾馆的经营权 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炎黄宾馆 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宾馆承包经营合同书篇六</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  四条乙方应依据省市有关政策以及公安部门的有关规定，严格参照旅游业旅馆、饭店服务标准，做好服务。优先安排来校进行外事、教学、科研及其它工作的中外宾  客的接待工作以及学校承接的各种会议服务，在接待校长班和外省市兄弟院校时其住宿标准按当时对外的最低价再优惠10％收取（实际收费标准与上述规定的差价  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如乙方经营需要，对宾馆进行改造更新，及宾馆所属区域内新建经营场所，必须事先提出更新改造、新建方案，须经甲方审核同意方可实施（超过15个工作日不答  复，视为同意）。对固定资产投入（主要指设备更新）的批量购买要事先报甲方认可。对零星购买，以不影响乙方经营、提高运营效率、减少审批程序的原则，可由  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负责宾馆的装修改造，首次投入不少于80万元人民币（以乙方所报甲方审批同意的维修改造方案为准，且乙方在五年内投入装修改造及购置设备费不得低于110  万元人民币），以审计结果为准，五年投入的改造资金少于110万元人民币需以现金方式补齐，如乙方超额完成上缴数，超额部分可以冲抵。负责甲方移交资产的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第二条?甲方将_________宾馆的整体服务经营权交乙方承包经营。乙方自主经营，_____核算，自负盈亏的运行模式。乙方独自承担经营过程中的债权债务和由此引发的经济、安全和法律责任。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_____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四、对乙方经营服务中由于乙方原因所发生的员工伤害事故、食物中毒以及其它重大安全事故，依照本合同和有关法律法规由乙方_____承担刑事责任和民事赔偿责任，甲方有督促权。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第十四条?甲乙双方任何一方违背本合同条款的行为均为违约行为，守约方有权依据合同文书及《中华人民共和国_____》追究违约方法律责任和经济责任。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第十七条?对于甲乙双方在合同执行过程中发生的争议，双方应本着实事求是的态度协商解决，若协商不行，则应提请合肥市_____机构进行_____，直至通过相应的法律程序解决。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第十八条?本合同未尽事宜，可根据《中华人民共和国_____》之有关规定，经双方协商一致后予以修改、另行补充。本合同若有与国家新颁布的法规文件相矛盾之处，则以国家法规文件为准。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宾馆承包经营合同书篇八</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宾馆承包经营合同书篇九</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宾馆承包经营合同范本一</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宾馆承包经营合同范本三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 先征求甲方的同意，全部转包给第三方时，必须先与甲方办理终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合同有效日期：----至---七、合同纠纷的解决 本合同在执行过程中，若发生争议，双方友好协商解决，协商不成，由----法院管辖。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 负责人： 地址： 邮编：</w:t>
      </w:r>
    </w:p>
    <w:p>
      <w:pPr>
        <w:ind w:left="0" w:right="0" w:firstLine="560"/>
        <w:spacing w:before="450" w:after="450" w:line="312" w:lineRule="auto"/>
      </w:pPr>
      <w:r>
        <w:rPr>
          <w:rFonts w:ascii="宋体" w:hAnsi="宋体" w:eastAsia="宋体" w:cs="宋体"/>
          <w:color w:val="000"/>
          <w:sz w:val="28"/>
          <w:szCs w:val="28"/>
        </w:rPr>
        <w:t xml:space="preserve">乙方： 负责人： 地址： 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 万元人民币整，在每年5 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第八条本合同有效期五年，自20xx年月日起至20xx年月日止。合同签订后，甲方给予乙方装璜时间八十天，期间免交承包费，其余费用全部自理。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 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 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 万元人民币)，以审计结果为准，五年投入的改造资金少于110 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 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对于甲乙双方在合同执行过程中发生的争议，双方应本着实事求是的态度协商解决，若协商不行，则应提请合肥市仲裁机构进行仲裁，直至通过相应的法律程序解决。 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宾馆承包经营合同书篇十一</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三、承包金及支付方式：承包金每年?万元，乙方必须于每年月日前向甲方支付当年度的承包金。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宾馆承包经营合同书篇十二</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橡树湾酒店经营管理工作，不断提高经济效益和社会效益。根据国家有关法律、法规、省市有关政策以及甲方股东会精神，结合企业实际状况，本着实事求是、真诚合作、互惠互利的原则，双方共同签订尤溪橡树湾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甲方将尤溪橡树湾酒店的整体服务经营权交乙方承包经营。乙方自主经营，独立核算，自负盈亏的运行模式。在承包期内，乙方独自承担经营过程中的债权债务和由此引发的经济、安全和法律责任。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橡树湾酒店财务管理：乙方根据有关财务法规和企业规章制度，按有利于经营的原则自行管理。甲方不予干预，但要接受酒店股东会的财务监督和审计。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保证服务质量水平不能低于现有水平。同时，乙方需做好酒店的设施设备维护保养，不能以酒店进行抵押、担保、质押等任何损害甲方权益的活动。酒店投资股东享有每月不少于一次的免费住房。</w:t>
      </w:r>
    </w:p>
    <w:p>
      <w:pPr>
        <w:ind w:left="0" w:right="0" w:firstLine="560"/>
        <w:spacing w:before="450" w:after="450" w:line="312" w:lineRule="auto"/>
      </w:pPr>
      <w:r>
        <w:rPr>
          <w:rFonts w:ascii="宋体" w:hAnsi="宋体" w:eastAsia="宋体" w:cs="宋体"/>
          <w:color w:val="000"/>
          <w:sz w:val="28"/>
          <w:szCs w:val="28"/>
        </w:rPr>
        <w:t xml:space="preserve">第五条 甲方监督酒店资产的合理使用和协助乙方做好对外协调工作。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乙方无需支付承包费用，每半年向甲方支付人民币 元的物业租金，租金缴交时间均需在当期承包开始时间提前10天支付。逾期不交租金，甲方有权按每月欠交额的千分之三收取滞纳金。拖欠达到10天以上，甲方有权收回承包权，并由乙方承担一切经济责任。</w:t>
      </w:r>
    </w:p>
    <w:p>
      <w:pPr>
        <w:ind w:left="0" w:right="0" w:firstLine="560"/>
        <w:spacing w:before="450" w:after="450" w:line="312" w:lineRule="auto"/>
      </w:pPr>
      <w:r>
        <w:rPr>
          <w:rFonts w:ascii="宋体" w:hAnsi="宋体" w:eastAsia="宋体" w:cs="宋体"/>
          <w:color w:val="000"/>
          <w:sz w:val="28"/>
          <w:szCs w:val="28"/>
        </w:rPr>
        <w:t xml:space="preserve">第七条 房屋租金以现金、银行转帐方式进行支付。</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 年，自20xx年 月 日起至20xx年 月 日止。合同签订后，甲方将酒店移交乙方经营管理。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合同期满，乙方完成上交费，双方可自愿续签合同，但乙方须在期满前一个月以正式书面形式向甲方提出是否续签申请。在同等条件下，享有优先续签权。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三、有权对乙方员工进行健康抽查，对乙方客房等收费标准适时进行审核监督、依照《中华人民共和国食品卫生法》和省市旅馆饭店服务业管理规定对乙方进行监督检查，对存在的问题，甲方有权要求乙方改进。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一、向乙方提供橡树湾酒店现有经营场所、经甲乙双方认可的设施和设备(详细财产以财产移交清单为准)。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三、在乙方承包经营过程中，如因经营需要，必须要对酒店进行小范围改造、维护保养、维修等再投入时，应由乙方自行出面处理，并承担相应的改造费用。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股东会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四、乙方不得以酒店的无形和有形资产从事进行抵押贷款等金融活动，否则将追究乙方的法律和经济责任。酒店营业执照及公章由甲方保管，乙方正常使用时候甲方应予配合。</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严格按照省市旅馆业标准做好宾馆服务工作，加强职工的服务技能培训工作，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四、诚实经营，树立良好的企业形象，建立良好的社会关系，自觉遵守国家有关特种行业的各项管理规定，按时交纳租金、水、电、汽等费用。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甲方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10万元。</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对于甲乙双方在合同执行过程中发生的争议，双方应本着实事求是的态度协商解决，若协商不行，则应提请县仲裁机构进行仲裁，直至通过相应的法律程序解决。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本合同一式5份，甲方持4份，乙方持1份。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2024-09-19T17:04:42+08:00</dcterms:created>
  <dcterms:modified xsi:type="dcterms:W3CDTF">2024-09-19T17:04:42+08:00</dcterms:modified>
</cp:coreProperties>
</file>

<file path=docProps/custom.xml><?xml version="1.0" encoding="utf-8"?>
<Properties xmlns="http://schemas.openxmlformats.org/officeDocument/2006/custom-properties" xmlns:vt="http://schemas.openxmlformats.org/officeDocument/2006/docPropsVTypes"/>
</file>