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防控新型冠状病毒感染的肺炎工作方案</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防控新型冠状病毒感染的肺炎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w:t>
      </w:r>
    </w:p>
    <w:p>
      <w:pPr>
        <w:ind w:left="0" w:right="0" w:firstLine="560"/>
        <w:spacing w:before="450" w:after="450" w:line="312" w:lineRule="auto"/>
      </w:pPr>
      <w:r>
        <w:rPr>
          <w:rFonts w:ascii="宋体" w:hAnsi="宋体" w:eastAsia="宋体" w:cs="宋体"/>
          <w:color w:val="000"/>
          <w:sz w:val="28"/>
          <w:szCs w:val="28"/>
        </w:rPr>
        <w:t xml:space="preserve">防控新型冠状病毒感染的肺炎工作方案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12320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地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各地要按照财政部、国家卫生健康委联合印发的《关于新型冠状病毒感染肺炎疫情防控经费有关保障政策的通知》，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各地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各地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2024-09-20T20:51:19+08:00</dcterms:created>
  <dcterms:modified xsi:type="dcterms:W3CDTF">2024-09-20T20:51:19+08:00</dcterms:modified>
</cp:coreProperties>
</file>

<file path=docProps/custom.xml><?xml version="1.0" encoding="utf-8"?>
<Properties xmlns="http://schemas.openxmlformats.org/officeDocument/2006/custom-properties" xmlns:vt="http://schemas.openxmlformats.org/officeDocument/2006/docPropsVTypes"/>
</file>