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人民警察自我剖析材料(三篇)</w:t>
      </w:r>
      <w:bookmarkEnd w:id="1"/>
    </w:p>
    <w:p>
      <w:pPr>
        <w:jc w:val="center"/>
        <w:spacing w:before="0" w:after="450"/>
      </w:pPr>
      <w:r>
        <w:rPr>
          <w:rFonts w:ascii="Arial" w:hAnsi="Arial" w:eastAsia="Arial" w:cs="Arial"/>
          <w:color w:val="999999"/>
          <w:sz w:val="20"/>
          <w:szCs w:val="20"/>
        </w:rPr>
        <w:t xml:space="preserve">来源：网络  作者：红尘浅笑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人民警察自我剖析材料篇一一、存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人民警察自我剖析材料篇一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w:t>
      </w:r>
    </w:p>
    <w:p>
      <w:pPr>
        <w:ind w:left="0" w:right="0" w:firstLine="560"/>
        <w:spacing w:before="450" w:after="450" w:line="312" w:lineRule="auto"/>
      </w:pPr>
      <w:r>
        <w:rPr>
          <w:rFonts w:ascii="宋体" w:hAnsi="宋体" w:eastAsia="宋体" w:cs="宋体"/>
          <w:color w:val="000"/>
          <w:sz w:val="28"/>
          <w:szCs w:val="28"/>
        </w:rPr>
        <w:t xml:space="preserve">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目前对我而言，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黑体" w:hAnsi="黑体" w:eastAsia="黑体" w:cs="黑体"/>
          <w:color w:val="000000"/>
          <w:sz w:val="34"/>
          <w:szCs w:val="34"/>
          <w:b w:val="1"/>
          <w:bCs w:val="1"/>
        </w:rPr>
        <w:t xml:space="preserve">人民警察自我剖析材料篇二</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w:t>
      </w:r>
    </w:p>
    <w:p>
      <w:pPr>
        <w:ind w:left="0" w:right="0" w:firstLine="560"/>
        <w:spacing w:before="450" w:after="450" w:line="312" w:lineRule="auto"/>
      </w:pPr>
      <w:r>
        <w:rPr>
          <w:rFonts w:ascii="宋体" w:hAnsi="宋体" w:eastAsia="宋体" w:cs="宋体"/>
          <w:color w:val="000"/>
          <w:sz w:val="28"/>
          <w:szCs w:val="28"/>
        </w:rPr>
        <w:t xml:space="preserve">按照《松山湖分局深入开展核心价值观教育实践活动实施方案》的要求，通过学习我认真对照“忠诚、为民、公正、廉洁”八个字的本质要求，结合自身在职业道德、执法思想和行为规范、纪律作风、执法办案、遵纪守法等方面情况进行一下自我查摆剖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（一）在学习方面：一是对自己的要求不严，学习抓的不紧。二是对民警的学习抓的不紧，尤其是对民警的学习、培训工作。</w:t>
      </w:r>
    </w:p>
    <w:p>
      <w:pPr>
        <w:ind w:left="0" w:right="0" w:firstLine="560"/>
        <w:spacing w:before="450" w:after="450" w:line="312" w:lineRule="auto"/>
      </w:pPr>
      <w:r>
        <w:rPr>
          <w:rFonts w:ascii="宋体" w:hAnsi="宋体" w:eastAsia="宋体" w:cs="宋体"/>
          <w:color w:val="000"/>
          <w:sz w:val="28"/>
          <w:szCs w:val="28"/>
        </w:rPr>
        <w:t xml:space="preserve">（二）在工作方面：一是对辖区社会治安形势出现的新情况、新问题认识不足。</w:t>
      </w:r>
    </w:p>
    <w:p>
      <w:pPr>
        <w:ind w:left="0" w:right="0" w:firstLine="560"/>
        <w:spacing w:before="450" w:after="450" w:line="312" w:lineRule="auto"/>
      </w:pPr>
      <w:r>
        <w:rPr>
          <w:rFonts w:ascii="宋体" w:hAnsi="宋体" w:eastAsia="宋体" w:cs="宋体"/>
          <w:color w:val="000"/>
          <w:sz w:val="28"/>
          <w:szCs w:val="28"/>
        </w:rPr>
        <w:t xml:space="preserve">（三）在队伍建设方面：一是政治思想工作时紧时松。二是从优待警工作落实不够，队伍建设工作存在不到位、不彻底的情况。</w:t>
      </w:r>
    </w:p>
    <w:p>
      <w:pPr>
        <w:ind w:left="0" w:right="0" w:firstLine="560"/>
        <w:spacing w:before="450" w:after="450" w:line="312" w:lineRule="auto"/>
      </w:pPr>
      <w:r>
        <w:rPr>
          <w:rFonts w:ascii="宋体" w:hAnsi="宋体" w:eastAsia="宋体" w:cs="宋体"/>
          <w:color w:val="000"/>
          <w:sz w:val="28"/>
          <w:szCs w:val="28"/>
        </w:rPr>
        <w:t xml:space="preserve">（四）在廉洁自律及民主集中制方面：一是民主生活会坚持不够。二是对上班迟到早退、喝茶、看报、聊天、玩电</w:t>
      </w:r>
    </w:p>
    <w:p>
      <w:pPr>
        <w:ind w:left="0" w:right="0" w:firstLine="560"/>
        <w:spacing w:before="450" w:after="450" w:line="312" w:lineRule="auto"/>
      </w:pPr>
      <w:r>
        <w:rPr>
          <w:rFonts w:ascii="宋体" w:hAnsi="宋体" w:eastAsia="宋体" w:cs="宋体"/>
          <w:color w:val="000"/>
          <w:sz w:val="28"/>
          <w:szCs w:val="28"/>
        </w:rPr>
        <w:t xml:space="preserve">脑打游戏；内务管理“脏、乱、差”；执勤办案不按规定携带单警装备等违纪、违规现象没有将其放到廉洁自律的高度去认识。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一是没有把理论学习放在重要位置，学习存在片面性。二是理论与实践隔离，忽视了理论与实践的辨证唯物关系，不能</w:t>
      </w:r>
    </w:p>
    <w:p>
      <w:pPr>
        <w:ind w:left="0" w:right="0" w:firstLine="560"/>
        <w:spacing w:before="450" w:after="450" w:line="312" w:lineRule="auto"/>
      </w:pPr>
      <w:r>
        <w:rPr>
          <w:rFonts w:ascii="宋体" w:hAnsi="宋体" w:eastAsia="宋体" w:cs="宋体"/>
          <w:color w:val="000"/>
          <w:sz w:val="28"/>
          <w:szCs w:val="28"/>
        </w:rPr>
        <w:t xml:space="preserve">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一方面认为自己工作多年，有一定的实践经验，主观放松了在工作中不断学习的要求；另一方面，缺乏敬业精神，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w:t>
      </w:r>
    </w:p>
    <w:p>
      <w:pPr>
        <w:ind w:left="0" w:right="0" w:firstLine="560"/>
        <w:spacing w:before="450" w:after="450" w:line="312" w:lineRule="auto"/>
      </w:pPr>
      <w:r>
        <w:rPr>
          <w:rFonts w:ascii="宋体" w:hAnsi="宋体" w:eastAsia="宋体" w:cs="宋体"/>
          <w:color w:val="000"/>
          <w:sz w:val="28"/>
          <w:szCs w:val="28"/>
        </w:rPr>
        <w:t xml:space="preserve">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（二）进一步改进工作作风。</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4"/>
          <w:szCs w:val="34"/>
          <w:b w:val="1"/>
          <w:bCs w:val="1"/>
        </w:rPr>
        <w:t xml:space="preserve">人民警察自我剖析材料篇三</w:t>
      </w:r>
    </w:p>
    <w:p>
      <w:pPr>
        <w:ind w:left="0" w:right="0" w:firstLine="560"/>
        <w:spacing w:before="450" w:after="450" w:line="312" w:lineRule="auto"/>
      </w:pPr>
      <w:r>
        <w:rPr>
          <w:rFonts w:ascii="宋体" w:hAnsi="宋体" w:eastAsia="宋体" w:cs="宋体"/>
          <w:color w:val="000"/>
          <w:sz w:val="28"/>
          <w:szCs w:val="28"/>
        </w:rPr>
        <w:t xml:space="preserve">构建和培育新时期人民警察核心价值观，是公安机关加强队伍建设的一项战略工程，是新时期人民警察的根本属性。在现今，构建和培育人民警察核心价值观，反映了新时期公安的核心价值紧迫性、必要性。为确保核心价值观教育实践活动落到实处，按照学校《深入开展人民警察核心价值观教育实践活动实施方案》要求，我围绕保持党的纯洁性教育活动的要求，以及方案中提出的几项问题，认真对照自己平时的实际工作及思想动态，结合自身在职业道德、行为规范、纪律作风、遵纪守法等方面情况，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w:t>
      </w:r>
    </w:p>
    <w:p>
      <w:pPr>
        <w:ind w:left="0" w:right="0" w:firstLine="560"/>
        <w:spacing w:before="450" w:after="450" w:line="312" w:lineRule="auto"/>
      </w:pPr>
      <w:r>
        <w:rPr>
          <w:rFonts w:ascii="宋体" w:hAnsi="宋体" w:eastAsia="宋体" w:cs="宋体"/>
          <w:color w:val="000"/>
          <w:sz w:val="28"/>
          <w:szCs w:val="28"/>
        </w:rPr>
        <w:t xml:space="preserve">2、业务知识钻研不够。表现在：对待教学工作不够主动、积极，满足于完成上级交给的任务，在工作上遇到难题时，不善于思考、动脑，等待领导的指示，说一步走一步，未能把工作做实、做深、做细，满足于过得去。对教学的理论知识的学习还不够，缺乏一种孜孜以求的精神，认为自己已有的一些业务知识可以适应目前的工作。不注重业务知识的全面性，等到问题出现再想办法解决。有时由于上课内容的重复性，图省事，照搬照抄，沿用老方法解决问题；在教学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3、工作作风不够扎实。表现在：对待工作有时抱着应付的态度，没有做到脚踏实地，总想在工作中找到捷径，最好不要花费太多的精力就可以把事情做好。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4、在学习方面：对自己的要求不严，学习抓的不紧。</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3、没有把理论学习放在重要位置，学习存在片面性。理论与实践隔离，忽视了理论与实践的辨证唯物关系，不能用马列主义的立场和观点分析问题、认识问题、解决问题。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二）进一步改进教学作风。要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2024-09-20T17:31:43+08:00</dcterms:created>
  <dcterms:modified xsi:type="dcterms:W3CDTF">2024-09-20T17:31:43+08:00</dcterms:modified>
</cp:coreProperties>
</file>

<file path=docProps/custom.xml><?xml version="1.0" encoding="utf-8"?>
<Properties xmlns="http://schemas.openxmlformats.org/officeDocument/2006/custom-properties" xmlns:vt="http://schemas.openxmlformats.org/officeDocument/2006/docPropsVTypes"/>
</file>