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财务工作总结结尾表决心(三篇)</w:t>
      </w:r>
      <w:bookmarkEnd w:id="1"/>
    </w:p>
    <w:p>
      <w:pPr>
        <w:jc w:val="center"/>
        <w:spacing w:before="0" w:after="450"/>
      </w:pPr>
      <w:r>
        <w:rPr>
          <w:rFonts w:ascii="Arial" w:hAnsi="Arial" w:eastAsia="Arial" w:cs="Arial"/>
          <w:color w:val="999999"/>
          <w:sz w:val="20"/>
          <w:szCs w:val="20"/>
        </w:rPr>
        <w:t xml:space="preserve">来源：网络  作者：梦回江南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财务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财务工作总结结尾表决心篇一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财务工作总结结尾表决心篇二</w:t>
      </w:r>
    </w:p>
    <w:p>
      <w:pPr>
        <w:ind w:left="0" w:right="0" w:firstLine="560"/>
        <w:spacing w:before="450" w:after="450" w:line="312" w:lineRule="auto"/>
      </w:pPr>
      <w:r>
        <w:rPr>
          <w:rFonts w:ascii="宋体" w:hAnsi="宋体" w:eastAsia="宋体" w:cs="宋体"/>
          <w:color w:val="000"/>
          <w:sz w:val="28"/>
          <w:szCs w:val="28"/>
        </w:rPr>
        <w:t xml:space="preserve">时间飞逝,2024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2024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2024年，我们要对过去工作中不足的地方进行完善管理，对做得好的我们需要把工作做得更好，加强财务管理，做到财务工作长计划，短安排。使财务工作在规范化、制度化的良好环境中更好地发挥作用。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#208179[_TAG_h3]财务工作总结结尾表决心篇三</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2024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2024上半年学校财务经费预算按照“保人员(含学生)经费、保正常运转、保重点建设、保化解债务”，严格控制一般性支出的原则进行编制，并经学校有关会议研究通过后实施。2024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2024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2024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按照2024年《__农业大学社会服务收入及投资经营收益管理办法》，对涉及的四大类21个项目的收支分配等已全部落实到位。由此加强了学校创收项目管理，进一步规范了经济活动行为。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宋体" w:hAnsi="宋体" w:eastAsia="宋体" w:cs="宋体"/>
          <w:color w:val="000"/>
          <w:sz w:val="28"/>
          <w:szCs w:val="28"/>
        </w:rPr>
        <w:t xml:space="preserve">#363314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2024-10-20T09:26:49+08:00</dcterms:created>
  <dcterms:modified xsi:type="dcterms:W3CDTF">2024-10-20T09:26:49+08:00</dcterms:modified>
</cp:coreProperties>
</file>

<file path=docProps/custom.xml><?xml version="1.0" encoding="utf-8"?>
<Properties xmlns="http://schemas.openxmlformats.org/officeDocument/2006/custom-properties" xmlns:vt="http://schemas.openxmlformats.org/officeDocument/2006/docPropsVTypes"/>
</file>