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2024年社区工作个人述职报告(4篇)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社区工作个人述职报告篇一大家好!__年即将过去，盘点自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社区工作个人述职报告篇二</w:t>
      </w:r>
    </w:p>
    <w:p>
      <w:pPr>
        <w:ind w:left="0" w:right="0" w:firstLine="560"/>
        <w:spacing w:before="450" w:after="450" w:line="312" w:lineRule="auto"/>
      </w:pPr>
      <w:r>
        <w:rPr>
          <w:rFonts w:ascii="宋体" w:hAnsi="宋体" w:eastAsia="宋体" w:cs="宋体"/>
          <w:color w:val="000"/>
          <w:sz w:val="28"/>
          <w:szCs w:val="28"/>
        </w:rPr>
        <w:t xml:space="preserve">我于________年___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美林湖畔社区居委会是2024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 积极参与创建国家卫生城市：营造和谐美好家园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 深入开展综治安全工作：确保社区平安 定期开展社区防火检查，坚持每周防火巡查，督促整改火灾隐患。开展形式多样的消防安全宣传教育。提高社区居民、驻区单位员工的自防自救能力。在20___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社区工作个人述职报告篇三</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现将工作情况作具体汇报：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 营造和谐美好家园 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 确保社区平安 定期开展社区防火检查，坚持每周防火巡查，督促整改火灾隐患。开展形式多样的消防安全宣传教育。提高社区居民、驻区单位员工的自防自救能力。针对社区居民群众对开展创建工作缺乏认识了解， 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 搞好促进就业和再就业工作 打造和谐社区 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20__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2024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____年9月网格指挥中心推进网格化工作以来，按网格中心要求，我们开展了集中入户和信息采集工作。挨家挨户上门登记居民的身份信息、户籍信息、计生信息和就业信息等。截止2024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w:t>
      </w:r>
    </w:p>
    <w:p>
      <w:pPr>
        <w:ind w:left="0" w:right="0" w:firstLine="560"/>
        <w:spacing w:before="450" w:after="450" w:line="312" w:lineRule="auto"/>
      </w:pPr>
      <w:r>
        <w:rPr>
          <w:rFonts w:ascii="宋体" w:hAnsi="宋体" w:eastAsia="宋体" w:cs="宋体"/>
          <w:color w:val="000"/>
          <w:sz w:val="28"/>
          <w:szCs w:val="28"/>
        </w:rPr>
        <w:t xml:space="preserve">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2024-10-20T03:32:41+08:00</dcterms:created>
  <dcterms:modified xsi:type="dcterms:W3CDTF">2024-10-20T03:32:41+08:00</dcterms:modified>
</cp:coreProperties>
</file>

<file path=docProps/custom.xml><?xml version="1.0" encoding="utf-8"?>
<Properties xmlns="http://schemas.openxmlformats.org/officeDocument/2006/custom-properties" xmlns:vt="http://schemas.openxmlformats.org/officeDocument/2006/docPropsVTypes"/>
</file>