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2024区域高质量发展心得体会5篇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好好地写一份心得体会，这样我们可以养成良好的总结方法。那么如何写心得体会才能更有感染力呢？下面小编在这里为大家精心整理了几篇，希望对同学们有所帮助，仅供参考。观念决定未来，人与人之间最大的区别不是所谓的出身或父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我们在一些事情上受到启发后，好好地写一份心得体会，这样我们可以养成良好的总结方法。那么如何写心得体会才能更有感染力呢？下面小编在这里为大家精心整理了几篇，希望对同学们有所帮助，仅供参考。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念决定未来，人与人之间最大的区别不是所谓的出身或父母，不是才华和能力，而是每个人的观念。观念决定着一个人的发展方向，与之相似的，政绩观影响发展观。干部的政绩观是干部对自己如何履行职责达到何种政绩的职务认知和工作态度，关系着干部本身如何从政、施政，某种程度上也影响着发展。因此，领导干部应当引起十分的重视，不忘初心和使命，牢固树立正确政绩观，贯彻新发展理念，为推动高质量发展贡献自己的一份力。</w:t>
      </w:r>
    </w:p>
    <w:p>
      <w:pPr>
        <w:ind w:left="0" w:right="0" w:firstLine="560"/>
        <w:spacing w:before="450" w:after="450" w:line="312" w:lineRule="auto"/>
      </w:pPr>
      <w:r>
        <w:rPr>
          <w:rFonts w:ascii="宋体" w:hAnsi="宋体" w:eastAsia="宋体" w:cs="宋体"/>
          <w:color w:val="000"/>
          <w:sz w:val="28"/>
          <w:szCs w:val="28"/>
        </w:rPr>
        <w:t xml:space="preserve">政绩考核是评价领导干部的一个重要手段，是促进干部成长的工具，因此，完善政绩考核标准就显得尤为重要。要树立科学的政绩观，必须坚持把政治标准放在首位。干部考核不同于业务考核，必须旗帜鲜明地把政治标准放在首位，确保各级领导干部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苏格兰作家托马斯·卡莱尔曾说过“要迎着晨光实干，不要面对晚霞幻想。”政绩考核也是如此，应确保考核结果真实有效，避免形式主义，杜绝造假歪风。综合评价干部政绩，多方考核，避免使基层干部陷入应对各种“痕迹”要求之中，使得面对“上面千条线”、处在“下面一根针”位置的基层干部分身乏术、不堪重负。过度重视‘痕迹’往往导致在推动工作上有名无实、有形无用。</w:t>
      </w:r>
    </w:p>
    <w:p>
      <w:pPr>
        <w:ind w:left="0" w:right="0" w:firstLine="560"/>
        <w:spacing w:before="450" w:after="450" w:line="312" w:lineRule="auto"/>
      </w:pPr>
      <w:r>
        <w:rPr>
          <w:rFonts w:ascii="宋体" w:hAnsi="宋体" w:eastAsia="宋体" w:cs="宋体"/>
          <w:color w:val="000"/>
          <w:sz w:val="28"/>
          <w:szCs w:val="28"/>
        </w:rPr>
        <w:t xml:space="preserve">如果我们想要更多玫瑰花，就必须种植更多玫瑰树。明确的奖惩机制也是必不可少的激励手段。要扭住区分优劣、奖优罚劣、激励担当、促进发展这个基本任务，区分出优良中差，全面准确反映考核对象情况。便于领导干部更加紧密地把考核结果与培养教育、管理监督、激励约束、问责追责、治庸治懒等结合起来，让奋发有为的干部得到应有的褒奖和鼓励，让不作为、乱作为的干部接受应有的惩罚和警戒，最大限度调动干部的工作热情，积极性、主动性和创造性。</w:t>
      </w:r>
    </w:p>
    <w:p>
      <w:pPr>
        <w:ind w:left="0" w:right="0" w:firstLine="560"/>
        <w:spacing w:before="450" w:after="450" w:line="312" w:lineRule="auto"/>
      </w:pPr>
      <w:r>
        <w:rPr>
          <w:rFonts w:ascii="宋体" w:hAnsi="宋体" w:eastAsia="宋体" w:cs="宋体"/>
          <w:color w:val="000"/>
          <w:sz w:val="28"/>
          <w:szCs w:val="28"/>
        </w:rPr>
        <w:t xml:space="preserve">要发挥好干部考核工作条例的导向作用，引导干部群体牢记“德能勤绩廉”，把为人民群众办实事作为最大的政绩追求，为中华民族伟大复兴的中国梦而砥砺奋进。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农场要求深入开展“解放思想推动高质量发展”大讨论活动中，我们积极参与此次活动，在思想上得到了进一步解放，在观念上得到了大的更新，进一步弘扬改革创新精神，在工作作风建设上得到了提高，推动高质量发展的举措和思路得到了进一步提升。通过开展此次大讨论活动，使我们在如何开展项目精准对接，如何提高产业项目的高质量发展，如何拓宽农产品的销售渠道有了新的思路和理念，在今后的工作中查摆问题，补足短板，为推动产业项目高质量发展而努力。通过此次活动和社会实践，结合自己的工作，体会不少，感触颇多。</w:t>
      </w:r>
    </w:p>
    <w:p>
      <w:pPr>
        <w:ind w:left="0" w:right="0" w:firstLine="560"/>
        <w:spacing w:before="450" w:after="450" w:line="312" w:lineRule="auto"/>
      </w:pPr>
      <w:r>
        <w:rPr>
          <w:rFonts w:ascii="宋体" w:hAnsi="宋体" w:eastAsia="宋体" w:cs="宋体"/>
          <w:color w:val="000"/>
          <w:sz w:val="28"/>
          <w:szCs w:val="28"/>
        </w:rPr>
        <w:t xml:space="preserve">作为一名招商局的基层工作人员，查摆日常的工作中，存在思想解放程度不够，工作方式方法不够创新，创造性的开展工作力度不够。在今后的工作中，我们要撸起袖子加油干，以农场的多方优势为基础，以推动农场产业项目高质量发展为目标，切实树立创新思维，积极地与央企、大中型企业保持联络，积极推介农场，争取引进更多的高质量的项目企业在农场落地建厂。</w:t>
      </w:r>
    </w:p>
    <w:p>
      <w:pPr>
        <w:ind w:left="0" w:right="0" w:firstLine="560"/>
        <w:spacing w:before="450" w:after="450" w:line="312" w:lineRule="auto"/>
      </w:pPr>
      <w:r>
        <w:rPr>
          <w:rFonts w:ascii="宋体" w:hAnsi="宋体" w:eastAsia="宋体" w:cs="宋体"/>
          <w:color w:val="000"/>
          <w:sz w:val="28"/>
          <w:szCs w:val="28"/>
        </w:rPr>
        <w:t xml:space="preserve">作为一名基层工作人员，我要从基础工作做起，勇于创新，有针对性的进行项目对接。主要做好以下几方面工作：一是依托农场的各方优势，通过企业信息库、微信平台和各省市招商代表等渠道，做好农场综合实力的宣传推介工作，开展精准招商；二是“筑巢引凤”，结合农场现有园区发展情况，做好进一步的产业园区规划建设，提高农场招商引资的硬件环境，为即将前来投资建厂的企业提供优越的营商环境；三是依托平台开展“走出去”招商。利用好共青团组织、青年协会组织等传统平台资源基础，借助中介力量，整合项目资源和市场资源，开展联合招商、以商引商、项目信息推广。兼顾省内、省外两个方向开展“走出去”招商。小微企业和内部创业孵化以省内为主，省外主要以进企业、访协会和商会为主，计划分别赴北京、天津、河南、广东、山东、浙江等省市开展“走出去”招商对接活动。四是通过此次社会实践活动，借助招商推介平台，采取线上线下推广“北共青”系列农产品，结合农场打造“北共青”品牌的发展战略，配合做好农场农产品销售的各项工作。</w:t>
      </w:r>
    </w:p>
    <w:p>
      <w:pPr>
        <w:ind w:left="0" w:right="0" w:firstLine="560"/>
        <w:spacing w:before="450" w:after="450" w:line="312" w:lineRule="auto"/>
      </w:pPr>
      <w:r>
        <w:rPr>
          <w:rFonts w:ascii="宋体" w:hAnsi="宋体" w:eastAsia="宋体" w:cs="宋体"/>
          <w:color w:val="000"/>
          <w:sz w:val="28"/>
          <w:szCs w:val="28"/>
        </w:rPr>
        <w:t xml:space="preserve">在今后的工作中，要结合本部门实际，解放思想，创新工作方法，继续发扬北大荒精神，立足本职岗位，为推进农场产业项目高质量发展而努力。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4月29日，宝业湖北建工集团学习大讲堂开讲，高林总经理和十四位征文获奖员工代表分享交流学习庞宝根董事长《怎么做实现高质量发展》的心得体会。</w:t>
      </w:r>
    </w:p>
    <w:p>
      <w:pPr>
        <w:ind w:left="0" w:right="0" w:firstLine="560"/>
        <w:spacing w:before="450" w:after="450" w:line="312" w:lineRule="auto"/>
      </w:pPr>
      <w:r>
        <w:rPr>
          <w:rFonts w:ascii="宋体" w:hAnsi="宋体" w:eastAsia="宋体" w:cs="宋体"/>
          <w:color w:val="000"/>
          <w:sz w:val="28"/>
          <w:szCs w:val="28"/>
        </w:rPr>
        <w:t xml:space="preserve">大讲堂上，高总讲话指出，躬逢伟大的新时代，企业要积极承担历史赋予的使命，紧跟建筑业发展趋势，转变发展思路、明确发展目标，苦练内功，全面提升企业核心竞争力；要强化精细过程管控，加强团队协作，抢抓市场机遇，突破发展瓶颈，努力做到“做一个项目、树一座口碑、交一帮朋友”。高总强调，集团全体员工要切实履职尽责、恪尽职守，公心在前、私心在后，以企业主人翁意识做好事、做成事，助力企业高质量发展。针对近期社会上安全事故频发的问题，高总指出，抓好安全管理等于抓效益，安全是企业发展的生命线，要戮力同心抓好安全生产管理工作。高总强调，宝业大讲堂为员工提供了一个相互学习、相互交流、相互促进的平台，希望通过举办主题多样、内容丰富的分享交流活动，提升企业管理团队的素质和企业管理整体水平。</w:t>
      </w:r>
    </w:p>
    <w:p>
      <w:pPr>
        <w:ind w:left="0" w:right="0" w:firstLine="560"/>
        <w:spacing w:before="450" w:after="450" w:line="312" w:lineRule="auto"/>
      </w:pPr>
      <w:r>
        <w:rPr>
          <w:rFonts w:ascii="宋体" w:hAnsi="宋体" w:eastAsia="宋体" w:cs="宋体"/>
          <w:color w:val="000"/>
          <w:sz w:val="28"/>
          <w:szCs w:val="28"/>
        </w:rPr>
        <w:t xml:space="preserve">大讲堂上，方菲、吕敏、丁涌等十四位获奖征文作者分享学习《怎么做实现高质量发展》心得体会，他们紧扣“正思想、振精神、走正道”主题，结合个人工作、学习和生活中的切身体会，从不同层面、不同角度阐述对高质量发展的理解与认识。</w:t>
      </w:r>
    </w:p>
    <w:p>
      <w:pPr>
        <w:ind w:left="0" w:right="0" w:firstLine="560"/>
        <w:spacing w:before="450" w:after="450" w:line="312" w:lineRule="auto"/>
      </w:pPr>
      <w:r>
        <w:rPr>
          <w:rFonts w:ascii="宋体" w:hAnsi="宋体" w:eastAsia="宋体" w:cs="宋体"/>
          <w:color w:val="000"/>
          <w:sz w:val="28"/>
          <w:szCs w:val="28"/>
        </w:rPr>
        <w:t xml:space="preserve">集团党委书记李汉明宣读集团表彰学习《怎么做实现高质量发展》心得体会优秀征文的通报。据通报，本次征文得到广大员工积极响应、大力支持，共收到各单位员工报送的征文104篇，经评审，评出征文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集团公司和直属单位中层以上管理人员、集团各直营项目部执行经理、学习《怎么做实现高质量发展》心得体会优秀征文作者等，共130余人参加大讲堂学习。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x苏区振兴发展正站在一个新的历史起点上。面对新形势，要立足新发展阶段、贯彻新发展理念、构建新发展格局、推动高质量发展；大力实施数字经济“一号发展工程”，加快构建具有x特色的现代产业体系；大力实施营商环境优化升级“一号改革工程”，加快形成最佳发展环境；大力实施乡村振兴战略，发展现代化、生态化、特色化、精品化农业，建设富裕秀美乡村；大力推进普惠性、基础性、兜底性民生工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设革命老区高质量发展示范区。坚持质量第一，效益优先，转变发展方式、优化经济结构，转换增长动力。不断提高经济发展质量，不断提高全要素生产率，不断提高创新驱动力，实现x苏区经济的高科技、高质量、高效率发展，为全国革命老区高质量发展探索新路、积累经验、提供示范。</w:t>
      </w:r>
    </w:p>
    <w:p>
      <w:pPr>
        <w:ind w:left="0" w:right="0" w:firstLine="560"/>
        <w:spacing w:before="450" w:after="450" w:line="312" w:lineRule="auto"/>
      </w:pPr>
      <w:r>
        <w:rPr>
          <w:rFonts w:ascii="宋体" w:hAnsi="宋体" w:eastAsia="宋体" w:cs="宋体"/>
          <w:color w:val="000"/>
          <w:sz w:val="28"/>
          <w:szCs w:val="28"/>
        </w:rPr>
        <w:t xml:space="preserve">建设全国产业转型升级创新区。充分发挥资源优势，依托现有产业基础，建设具有强大国际竞争力的稀土、钨稀有金属产业基地。推动先进制造业和现代服务业深度融合，推动数字经济和实体经济深度融合，推动传统产业和高新技术深度融合，培育新增长点，形成新动能。加强产业对接，吸引承接一批先进制造业企业，培育若干先进制造业集群。深化科技体制改革，建立产学研用深度融合的技术创新体系，使创新成为x苏区产业转型升级的重要力量。</w:t>
      </w:r>
    </w:p>
    <w:p>
      <w:pPr>
        <w:ind w:left="0" w:right="0" w:firstLine="560"/>
        <w:spacing w:before="450" w:after="450" w:line="312" w:lineRule="auto"/>
      </w:pPr>
      <w:r>
        <w:rPr>
          <w:rFonts w:ascii="宋体" w:hAnsi="宋体" w:eastAsia="宋体" w:cs="宋体"/>
          <w:color w:val="000"/>
          <w:sz w:val="28"/>
          <w:szCs w:val="28"/>
        </w:rPr>
        <w:t xml:space="preserve">建设中部地区崛起先行区。推动现代化制造业发展，提高关键领域自主创新能力，优化营商环境，积极承接新兴产业布局和转移，扩大高水平开放，坚持绿色发展，描绘好新时代x苏区改革发展新画卷，在推动中部地区崛起上勇争先。</w:t>
      </w:r>
    </w:p>
    <w:p>
      <w:pPr>
        <w:ind w:left="0" w:right="0" w:firstLine="560"/>
        <w:spacing w:before="450" w:after="450" w:line="312" w:lineRule="auto"/>
      </w:pPr>
      <w:r>
        <w:rPr>
          <w:rFonts w:ascii="宋体" w:hAnsi="宋体" w:eastAsia="宋体" w:cs="宋体"/>
          <w:color w:val="000"/>
          <w:sz w:val="28"/>
          <w:szCs w:val="28"/>
        </w:rPr>
        <w:t xml:space="preserve">建设生态文明建设引领区。把生态环境保护放在优先位置，启动“新时代的山江湖”工程。推进山水林田湖草沙生态修复的综合治理，强化我国南方地区重要的生态屏障功能，积极探索生态文明建设新模式，开辟绿色崛起、绿色惠民新路途，保持生态质量全国老区领先地位，为打造美丽中国“x样板”作出更大的贡献。</w:t>
      </w:r>
    </w:p>
    <w:p>
      <w:pPr>
        <w:ind w:left="0" w:right="0" w:firstLine="560"/>
        <w:spacing w:before="450" w:after="450" w:line="312" w:lineRule="auto"/>
      </w:pPr>
      <w:r>
        <w:rPr>
          <w:rFonts w:ascii="宋体" w:hAnsi="宋体" w:eastAsia="宋体" w:cs="宋体"/>
          <w:color w:val="000"/>
          <w:sz w:val="28"/>
          <w:szCs w:val="28"/>
        </w:rPr>
        <w:t xml:space="preserve">建设“一带一路”枢纽经济区。利用承东启西、沟通南北、通江达海的区位优势，加快现代化立体交通体系建设，构建对接“一带一路”和长江经济带、粤港澳大湾区、海西经济区的战略大通道，高起点打造“一带一路”开放合作“支撑带”，高质量发展“增长点”，交通枢纽“经济区”。</w:t>
      </w:r>
    </w:p>
    <w:p>
      <w:pPr>
        <w:ind w:left="0" w:right="0" w:firstLine="560"/>
        <w:spacing w:before="450" w:after="450" w:line="312" w:lineRule="auto"/>
      </w:pPr>
      <w:r>
        <w:rPr>
          <w:rFonts w:ascii="宋体" w:hAnsi="宋体" w:eastAsia="宋体" w:cs="宋体"/>
          <w:color w:val="000"/>
          <w:sz w:val="28"/>
          <w:szCs w:val="28"/>
        </w:rPr>
        <w:t xml:space="preserve">建设红色基因传承发展模范区。加大对革命遗址的保护和开发力度，充分利用红色资源禀赋高的优势，大力发展红色培训、红色旅游，提高全国爱国主义教育和革命传统教育基地建设水平，打造全国著名的红色旅游目的地和红色文化传承发展基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动高质量发展，是当前和今后一个时期确定发展思路、制定经济政策、实施宏观调控的根本要求。为实现经济高质量发展，应坚持以供给侧结构性改革为主线，激发动能、夯实基础、深化改革、扩大开放，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第一，激发动能。推动经济高质量发展，关键一环是要激发发展动能。一是传统产业和新兴产业协同发展驱动。要深化大数据、新一代信息技术、人工智能等研发应用，大力发展高端制造、生物医药、新能源汽车、新材料等新兴产业集群，综合运用新技术、新材料、新工艺、新装备和新商业模式，加强对传统产业改造升级，实现传统产业和新兴产业的协同发展。二是全要素生产率提升驱动。要以重建激励机制、鼓励企业加大研发投入等为重点，促进技术前沿拓展。</w:t>
      </w:r>
    </w:p>
    <w:p>
      <w:pPr>
        <w:ind w:left="0" w:right="0" w:firstLine="560"/>
        <w:spacing w:before="450" w:after="450" w:line="312" w:lineRule="auto"/>
      </w:pPr>
      <w:r>
        <w:rPr>
          <w:rFonts w:ascii="宋体" w:hAnsi="宋体" w:eastAsia="宋体" w:cs="宋体"/>
          <w:color w:val="000"/>
          <w:sz w:val="28"/>
          <w:szCs w:val="28"/>
        </w:rPr>
        <w:t xml:space="preserve">要以纠正资源错配、提高资源配置效率为重点，完善制度环境，促进资源在不同产业和不同企业之间优化配置，避免因机制不畅等原因导致的资源错配。三是三大需求协调驱动。在投资方面，要优化投资结构，提升投资效益。在消费方面，要鼓励业态创新，优化消费环境。在进出口方面，要不断优化外贸结构，促进对外贸易平衡发展。</w:t>
      </w:r>
    </w:p>
    <w:p>
      <w:pPr>
        <w:ind w:left="0" w:right="0" w:firstLine="560"/>
        <w:spacing w:before="450" w:after="450" w:line="312" w:lineRule="auto"/>
      </w:pPr>
      <w:r>
        <w:rPr>
          <w:rFonts w:ascii="宋体" w:hAnsi="宋体" w:eastAsia="宋体" w:cs="宋体"/>
          <w:color w:val="000"/>
          <w:sz w:val="28"/>
          <w:szCs w:val="28"/>
        </w:rPr>
        <w:t xml:space="preserve">第二，夯实基础。一是要大力推进自主创新。要瞄准国际先进水平，健全新技术标准体系，加大对新技术新产品研发的支持力度，加快推进新技术转化为现实生产力。要加强新技术产品的品牌建设和知识产权保护，为各类市场主体营造公平开放透明的竞争环境，建立有利于企业自主创新的激励机制。二是大力发展先进制造业。制造业是实体经济的核心，抓实体经济一定要抓好制造业。要推进信息化和工业化深度融合发展，加快数字化、网络化、智能化技术在制造业领域的应用，发展高端制造、智能制造，在产业链上不断由中低端迈向中高端。</w:t>
      </w:r>
    </w:p>
    <w:p>
      <w:pPr>
        <w:ind w:left="0" w:right="0" w:firstLine="560"/>
        <w:spacing w:before="450" w:after="450" w:line="312" w:lineRule="auto"/>
      </w:pPr>
      <w:r>
        <w:rPr>
          <w:rFonts w:ascii="宋体" w:hAnsi="宋体" w:eastAsia="宋体" w:cs="宋体"/>
          <w:color w:val="000"/>
          <w:sz w:val="28"/>
          <w:szCs w:val="28"/>
        </w:rPr>
        <w:t xml:space="preserve">第三，深化改革。构建推动经济高质量发展的体制机制是一个系统工程，要通盘考虑、着眼长远，突出重点、抓住关键。经济体制改革必须以完善产权制度和要素市场化配置为重点，坚决破除各方面体制机制弊端，有效激发全社会创新创业创造活力。一是深化国有企业改革，发展混合所有制经济，培育具有全球竞争力的世界一流企业。二是深化商事制度改革，全面实施市场准入负面清单制度，加快要素价格市场化改革，完善市场监管体制。三是健全财政、货币、产业、区域、消费、投资等经济政策协调机制，加快建立现代财政制度，深化税收制度改革，深化金融体制改革。</w:t>
      </w:r>
    </w:p>
    <w:p>
      <w:pPr>
        <w:ind w:left="0" w:right="0" w:firstLine="560"/>
        <w:spacing w:before="450" w:after="450" w:line="312" w:lineRule="auto"/>
      </w:pPr>
      <w:r>
        <w:rPr>
          <w:rFonts w:ascii="宋体" w:hAnsi="宋体" w:eastAsia="宋体" w:cs="宋体"/>
          <w:color w:val="000"/>
          <w:sz w:val="28"/>
          <w:szCs w:val="28"/>
        </w:rPr>
        <w:t xml:space="preserve">第四，扩大开放。扩大开放是推动我国经济社会发展的重要动力，也是高质量发展的内在需要。一是提高贸易竞争力。要以创新驱动和扩大开放为动力，坚持巩固传统优势，加快培育竞争新优势，保持加工贸易政策连续性和稳定性。二是提高利用外资水平。打造利用外资新平台，重塑利用外资新优势，不断扩大利用外资规模，提高利用外资质量，优化利用外资环境。三是提高对外投资水平。要创新对外投资方式，促进国际产能合作，形成面向全球的.贸易、投融资、生产、服务网络，加快培育国际经济合作和竞争新优势</w:t>
      </w:r>
    </w:p>
    <w:p>
      <w:pPr>
        <w:ind w:left="0" w:right="0" w:firstLine="560"/>
        <w:spacing w:before="450" w:after="450" w:line="312" w:lineRule="auto"/>
      </w:pPr>
      <w:r>
        <w:rPr>
          <w:rFonts w:ascii="宋体" w:hAnsi="宋体" w:eastAsia="宋体" w:cs="宋体"/>
          <w:color w:val="000"/>
          <w:sz w:val="28"/>
          <w:szCs w:val="28"/>
        </w:rPr>
        <w:t xml:space="preserve">【2024区域高质量发展心得体会5篇】相关推荐文章：</w:t>
      </w:r>
    </w:p>
    <w:p>
      <w:pPr>
        <w:ind w:left="0" w:right="0" w:firstLine="560"/>
        <w:spacing w:before="450" w:after="450" w:line="312" w:lineRule="auto"/>
      </w:pPr>
      <w:r>
        <w:rPr>
          <w:rFonts w:ascii="宋体" w:hAnsi="宋体" w:eastAsia="宋体" w:cs="宋体"/>
          <w:color w:val="000"/>
          <w:sz w:val="28"/>
          <w:szCs w:val="28"/>
        </w:rPr>
        <w:t xml:space="preserve">最新区域高质量发展心得体会范文5篇</w:t>
      </w:r>
    </w:p>
    <w:p>
      <w:pPr>
        <w:ind w:left="0" w:right="0" w:firstLine="560"/>
        <w:spacing w:before="450" w:after="450" w:line="312" w:lineRule="auto"/>
      </w:pPr>
      <w:r>
        <w:rPr>
          <w:rFonts w:ascii="宋体" w:hAnsi="宋体" w:eastAsia="宋体" w:cs="宋体"/>
          <w:color w:val="000"/>
          <w:sz w:val="28"/>
          <w:szCs w:val="28"/>
        </w:rPr>
        <w:t xml:space="preserve">预备党员培训心得体会1500字2024</w:t>
      </w:r>
    </w:p>
    <w:p>
      <w:pPr>
        <w:ind w:left="0" w:right="0" w:firstLine="560"/>
        <w:spacing w:before="450" w:after="450" w:line="312" w:lineRule="auto"/>
      </w:pPr>
      <w:r>
        <w:rPr>
          <w:rFonts w:ascii="宋体" w:hAnsi="宋体" w:eastAsia="宋体" w:cs="宋体"/>
          <w:color w:val="000"/>
          <w:sz w:val="28"/>
          <w:szCs w:val="28"/>
        </w:rPr>
        <w:t xml:space="preserve">学习消防英雄事迹心得体会2024</w:t>
      </w:r>
    </w:p>
    <w:p>
      <w:pPr>
        <w:ind w:left="0" w:right="0" w:firstLine="560"/>
        <w:spacing w:before="450" w:after="450" w:line="312" w:lineRule="auto"/>
      </w:pPr>
      <w:r>
        <w:rPr>
          <w:rFonts w:ascii="宋体" w:hAnsi="宋体" w:eastAsia="宋体" w:cs="宋体"/>
          <w:color w:val="000"/>
          <w:sz w:val="28"/>
          <w:szCs w:val="28"/>
        </w:rPr>
        <w:t xml:space="preserve">生活垃圾分类从我做起心得体会2024</w:t>
      </w:r>
    </w:p>
    <w:p>
      <w:pPr>
        <w:ind w:left="0" w:right="0" w:firstLine="560"/>
        <w:spacing w:before="450" w:after="450" w:line="312" w:lineRule="auto"/>
      </w:pPr>
      <w:r>
        <w:rPr>
          <w:rFonts w:ascii="宋体" w:hAnsi="宋体" w:eastAsia="宋体" w:cs="宋体"/>
          <w:color w:val="000"/>
          <w:sz w:val="28"/>
          <w:szCs w:val="28"/>
        </w:rPr>
        <w:t xml:space="preserve">政工干部培训班个人心得体会2024</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560"/>
        <w:spacing w:before="450" w:after="450" w:line="312" w:lineRule="auto"/>
      </w:pPr>
      <w:r>
        <w:rPr>
          <w:rFonts w:ascii="宋体" w:hAnsi="宋体" w:eastAsia="宋体" w:cs="宋体"/>
          <w:color w:val="000"/>
          <w:sz w:val="28"/>
          <w:szCs w:val="28"/>
        </w:rPr>
        <w:t xml:space="preserve">家庭教育促进法家长心得体会2024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2024-09-21T01:25:56+08:00</dcterms:created>
  <dcterms:modified xsi:type="dcterms:W3CDTF">2024-09-21T01:25:56+08:00</dcterms:modified>
</cp:coreProperties>
</file>

<file path=docProps/custom.xml><?xml version="1.0" encoding="utf-8"?>
<Properties xmlns="http://schemas.openxmlformats.org/officeDocument/2006/custom-properties" xmlns:vt="http://schemas.openxmlformats.org/officeDocument/2006/docPropsVTypes"/>
</file>