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2024年校园安全专项整治实施方案</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校园安全专项整治实施方案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w:t>
      </w:r>
    </w:p>
    <w:p>
      <w:pPr>
        <w:ind w:left="0" w:right="0" w:firstLine="560"/>
        <w:spacing w:before="450" w:after="450" w:line="312" w:lineRule="auto"/>
      </w:pPr>
      <w:r>
        <w:rPr>
          <w:rFonts w:ascii="宋体" w:hAnsi="宋体" w:eastAsia="宋体" w:cs="宋体"/>
          <w:color w:val="000"/>
          <w:sz w:val="28"/>
          <w:szCs w:val="28"/>
        </w:rPr>
        <w:t xml:space="preserve">2024年校园安全专项整治实施方案</w:t>
      </w:r>
    </w:p>
    <w:p>
      <w:pPr>
        <w:ind w:left="0" w:right="0" w:firstLine="560"/>
        <w:spacing w:before="450" w:after="450" w:line="312" w:lineRule="auto"/>
      </w:pPr>
      <w:r>
        <w:rPr>
          <w:rFonts w:ascii="宋体" w:hAnsi="宋体" w:eastAsia="宋体" w:cs="宋体"/>
          <w:color w:val="000"/>
          <w:sz w:val="28"/>
          <w:szCs w:val="28"/>
        </w:rPr>
        <w:t xml:space="preserve">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案的通知》，结合全区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中小学、幼儿园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加强学生安全教育，加快安全生产专业人才培养和相关学科建设。扎实推进教育系统安全治理体系和治理能力现代化，专项整治取得积极成效，坚决遏制重特大事故发生，安全形势持续向好，为实现全区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学校属地党委政府管理责任，指导督促学校加强安全管理，建立规范化标准化监管机制，推动学校落实安全防范措施，着力消除盲区漏洞。（区教育局、各乡镇党委政府、街道党工委、办事处负责）</w:t>
      </w:r>
    </w:p>
    <w:p>
      <w:pPr>
        <w:ind w:left="0" w:right="0" w:firstLine="560"/>
        <w:spacing w:before="450" w:after="450" w:line="312" w:lineRule="auto"/>
      </w:pPr>
      <w:r>
        <w:rPr>
          <w:rFonts w:ascii="宋体" w:hAnsi="宋体" w:eastAsia="宋体" w:cs="宋体"/>
          <w:color w:val="000"/>
          <w:sz w:val="28"/>
          <w:szCs w:val="28"/>
        </w:rPr>
        <w:t xml:space="preserve">（二）建立风险隐患安全防控体系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区教育局牵头，市公安局分局、区应急局、区市场管理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（三）开展重点领域安全专项治理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年组织各类学校集中开展消防安全隐患排查整治，对高层建筑开展消防安全综合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区教育局、区应急局、区住房城乡建设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区教育局、区市场管理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区教育局、区应急局、市公安局区公安分局按职责分工负责）</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市公安局分局（校车办）牵头、区教育局、区交通运输局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区教育局、区住房城乡建设局、区市场监管局按职责分工负责）</w:t>
      </w:r>
    </w:p>
    <w:p>
      <w:pPr>
        <w:ind w:left="0" w:right="0" w:firstLine="560"/>
        <w:spacing w:before="450" w:after="450" w:line="312" w:lineRule="auto"/>
      </w:pPr>
      <w:r>
        <w:rPr>
          <w:rFonts w:ascii="宋体" w:hAnsi="宋体" w:eastAsia="宋体" w:cs="宋体"/>
          <w:color w:val="000"/>
          <w:sz w:val="28"/>
          <w:szCs w:val="28"/>
        </w:rPr>
        <w:t xml:space="preserve">（四）提升安全基础支撑保障能力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区教育局牵头、区应急局、市公安局分局、区消防救援大队等负责）</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区教育局牵头负责）</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在市教体局的指导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数据、人工智能等科技手段进行安全监督管理的制度。（区教育局、市公安局分局负责）</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区教育局、区应急局等按照责任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（一）动员部署（2024年5月至6月）。</w:t>
      </w:r>
    </w:p>
    <w:p>
      <w:pPr>
        <w:ind w:left="0" w:right="0" w:firstLine="560"/>
        <w:spacing w:before="450" w:after="450" w:line="312" w:lineRule="auto"/>
      </w:pPr>
      <w:r>
        <w:rPr>
          <w:rFonts w:ascii="宋体" w:hAnsi="宋体" w:eastAsia="宋体" w:cs="宋体"/>
          <w:color w:val="000"/>
          <w:sz w:val="28"/>
          <w:szCs w:val="28"/>
        </w:rPr>
        <w:t xml:space="preserve">部署启动全面开展专项整治三年行动。各相关股室、直属学校、乡镇中心学校、城区教育辅导组依据实施方案，对开展专项整治三年行动作出部署。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组织各相关股室、直属学校、乡镇中心学校、城区教育辅导组结合实际制定细化实化实施方案，对安全风险隐患全面排查，建立问题隐患、整改措施、责任落实“三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动态更新“三清单”，持续开展隐患问题集中整治，针对重点难点问题，加强跟踪整治，加大专项整治攻坚力度，确保按时整改销案，整治工作取得明显成效。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地各校经验做法，形成一批制度成果，提升整体治理水平。</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分年度对专项整治行动完成情况实施评估，形成年度报告并于每年年底前报区教育局安全办。2024年底前形成专项整治行动工作报告报送区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（一）提升政治站位。</w:t>
      </w:r>
    </w:p>
    <w:p>
      <w:pPr>
        <w:ind w:left="0" w:right="0" w:firstLine="560"/>
        <w:spacing w:before="450" w:after="450" w:line="312" w:lineRule="auto"/>
      </w:pPr>
      <w:r>
        <w:rPr>
          <w:rFonts w:ascii="宋体" w:hAnsi="宋体" w:eastAsia="宋体" w:cs="宋体"/>
          <w:color w:val="000"/>
          <w:sz w:val="28"/>
          <w:szCs w:val="28"/>
        </w:rPr>
        <w:t xml:space="preserve">这次专项整治是习近平总书记亲自批准在全国范围内开展的重大活动，是安全生产领域的一项重大政治任务。各相关股室、直属学校、乡镇中心学校、城区教育辅导组要认真贯彻落实习近平总书记重要指示精神和李克强总理批示要求，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方案要求，加强组织领导，成立工作专班，层层抓好组织实施，强化动态检查和过程监督，此项工作已经纳入教育督导考核和党政领导干部绩效考核，务必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（三）狠抓对标落实。</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教育部和省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切实提升全区教育系统安全管理水平，有力保障师生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2024-10-20T01:16:25+08:00</dcterms:created>
  <dcterms:modified xsi:type="dcterms:W3CDTF">2024-10-20T01:16:25+08:00</dcterms:modified>
</cp:coreProperties>
</file>

<file path=docProps/custom.xml><?xml version="1.0" encoding="utf-8"?>
<Properties xmlns="http://schemas.openxmlformats.org/officeDocument/2006/custom-properties" xmlns:vt="http://schemas.openxmlformats.org/officeDocument/2006/docPropsVTypes"/>
</file>