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主题教育专项整治报告[大全5篇]</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报告主题教育专项整治报告范文3篇1党的十九大决定在全党开展“不忘初心、牢记使命”主题教育具有十分重要的意义，这次主题教育是在“四个全面建设”特别是决胜全面建成小康社会、在全党奋力实现第一个100年奋斗目标的关键时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第二篇：主题教育专项整治情况报告</w:t>
      </w:r>
    </w:p>
    <w:p>
      <w:pPr>
        <w:ind w:left="0" w:right="0" w:firstLine="560"/>
        <w:spacing w:before="450" w:after="450" w:line="312" w:lineRule="auto"/>
      </w:pPr>
      <w:r>
        <w:rPr>
          <w:rFonts w:ascii="宋体" w:hAnsi="宋体" w:eastAsia="宋体" w:cs="宋体"/>
          <w:color w:val="000"/>
          <w:sz w:val="28"/>
          <w:szCs w:val="28"/>
        </w:rPr>
        <w:t xml:space="preserve">主题教育专项整治情况报告（三篇）</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公司党委开展“不忘初心、牢记使命”主题教育工作安排和主题教育领导小组制定的《广东水电三局专项整治工作方案》的总体部署，结合《关于整治干事创业精气神不够，患得患失，不担当不作为，斗争精神不强等问题的专项工作方案》的要求，我部积极落实方案精神，及时开展我司中层以上干部自查自纠工作，认真检视查找发现问题。</w:t>
      </w:r>
    </w:p>
    <w:p>
      <w:pPr>
        <w:ind w:left="0" w:right="0" w:firstLine="560"/>
        <w:spacing w:before="450" w:after="450" w:line="312" w:lineRule="auto"/>
      </w:pPr>
      <w:r>
        <w:rPr>
          <w:rFonts w:ascii="宋体" w:hAnsi="宋体" w:eastAsia="宋体" w:cs="宋体"/>
          <w:color w:val="000"/>
          <w:sz w:val="28"/>
          <w:szCs w:val="28"/>
        </w:rPr>
        <w:t xml:space="preserve">对照《检视查摆问题清单》，全面开展自查自纠，把问题查准、找实、摆细，现将专项整治整体落实情况报告如下：</w:t>
      </w:r>
    </w:p>
    <w:p>
      <w:pPr>
        <w:ind w:left="0" w:right="0" w:firstLine="560"/>
        <w:spacing w:before="450" w:after="450" w:line="312" w:lineRule="auto"/>
      </w:pPr>
      <w:r>
        <w:rPr>
          <w:rFonts w:ascii="宋体" w:hAnsi="宋体" w:eastAsia="宋体" w:cs="宋体"/>
          <w:color w:val="000"/>
          <w:sz w:val="28"/>
          <w:szCs w:val="28"/>
        </w:rPr>
        <w:t xml:space="preserve">一、集中梳理、分析。通过集中梳理分析我司近年来各级巡视巡察、选人用人专项检查、干部考察、干部日常管理等掌握的干部干事创业精气神不够，患得患失，不担当不作为，斗争精神不强等问题线索，我司大部分干部都能保持着积极的、负责的工作态度，始终保持着干事创业的状态，能够做到敢担当、善作为，在公司管理、经营工作中都呈现出良好的争先恐后态势，努力争先创优，展现出干事创业的斗争精神。对于少数干事创业精气神不够，欠缺善作为的同志，及时进行了约谈，通过谈话谈心，了解掌握内心想法，帮助改正心态，提高思想意识，提升干事创业精气神，鼓励在工作中要敢于担当，善于作为，努力为企业的发展作出自己的贡献，实现自身的价值。</w:t>
      </w:r>
    </w:p>
    <w:p>
      <w:pPr>
        <w:ind w:left="0" w:right="0" w:firstLine="560"/>
        <w:spacing w:before="450" w:after="450" w:line="312" w:lineRule="auto"/>
      </w:pPr>
      <w:r>
        <w:rPr>
          <w:rFonts w:ascii="宋体" w:hAnsi="宋体" w:eastAsia="宋体" w:cs="宋体"/>
          <w:color w:val="000"/>
          <w:sz w:val="28"/>
          <w:szCs w:val="28"/>
        </w:rPr>
        <w:t xml:space="preserve">二、开展全面自查自纠。通过全面开展自查自纠工作，目前未发现我司领导干部利用职权或职务影响力为相关人经商办企业谋取利益问题情况存在。</w:t>
      </w:r>
    </w:p>
    <w:p>
      <w:pPr>
        <w:ind w:left="0" w:right="0" w:firstLine="560"/>
        <w:spacing w:before="450" w:after="450" w:line="312" w:lineRule="auto"/>
      </w:pPr>
      <w:r>
        <w:rPr>
          <w:rFonts w:ascii="宋体" w:hAnsi="宋体" w:eastAsia="宋体" w:cs="宋体"/>
          <w:color w:val="000"/>
          <w:sz w:val="28"/>
          <w:szCs w:val="28"/>
        </w:rPr>
        <w:t xml:space="preserve">三、对照《检视查摆问题清单》，自查自纠情况如下：</w:t>
      </w:r>
    </w:p>
    <w:p>
      <w:pPr>
        <w:ind w:left="0" w:right="0" w:firstLine="560"/>
        <w:spacing w:before="450" w:after="450" w:line="312" w:lineRule="auto"/>
      </w:pPr>
      <w:r>
        <w:rPr>
          <w:rFonts w:ascii="宋体" w:hAnsi="宋体" w:eastAsia="宋体" w:cs="宋体"/>
          <w:color w:val="000"/>
          <w:sz w:val="28"/>
          <w:szCs w:val="28"/>
        </w:rPr>
        <w:t xml:space="preserve">一是在贯彻落实十九精神和党中央决策部署方面。我司各领导班子成员都非常重视各支部党建工作，都能认真地贯彻“三会一课”和“第一议题”学习制度，将学习习近平新时代中国特色社会义思想往深里走往心里走往实里走，进一步增强“四个意识”、坚定“四个自信”、坚决做到“两个维护”，贯彻落实党中央的决策部署，始终和党中央的路线、方针、政策保持高度一致。领导干部立场坚定，旗帜鲜明，坚决维护以习近平同志为核心的党中央权威和集中统一领导，认真贯彻落实党中央、省委省政府和集团党委决策工作部署，及时完成各项干部管理工作。</w:t>
      </w:r>
    </w:p>
    <w:p>
      <w:pPr>
        <w:ind w:left="0" w:right="0" w:firstLine="560"/>
        <w:spacing w:before="450" w:after="450" w:line="312" w:lineRule="auto"/>
      </w:pPr>
      <w:r>
        <w:rPr>
          <w:rFonts w:ascii="宋体" w:hAnsi="宋体" w:eastAsia="宋体" w:cs="宋体"/>
          <w:color w:val="000"/>
          <w:sz w:val="28"/>
          <w:szCs w:val="28"/>
        </w:rPr>
        <w:t xml:space="preserve">二是在深化改革和攻坚克难方面。公司坚持以加强干部管理工作、人才队伍建设推动企业的发展建设，结合《人才发展规划》，制定“兵王计划”，推动公司“人才库”建设。将主题学习教育与实际工作相结合，攻坚克难，推进公司各项工作的落实。干部队伍有勇气有担当，推动落实党中央及省省政府防范化解三大攻坚战;面对影响集体和公司改革重组发展稳定的重大事项，严格执行集体讨论研究决策，严格按程序办事;贯彻落实开展扫黑除恶专项斗争，积极做好宣传和动员工作。</w:t>
      </w:r>
    </w:p>
    <w:p>
      <w:pPr>
        <w:ind w:left="0" w:right="0" w:firstLine="560"/>
        <w:spacing w:before="450" w:after="450" w:line="312" w:lineRule="auto"/>
      </w:pPr>
      <w:r>
        <w:rPr>
          <w:rFonts w:ascii="宋体" w:hAnsi="宋体" w:eastAsia="宋体" w:cs="宋体"/>
          <w:color w:val="000"/>
          <w:sz w:val="28"/>
          <w:szCs w:val="28"/>
        </w:rPr>
        <w:t xml:space="preserve">三是在推动发展和改善民生方面。公司坚持以习近平新时代中国特色社会主义思想为指导，增强党员领导干部的群众观念，推动解决群众关心的实际问题。工作中讲方便群众多、讲方便执法少，为群众提供最为便利贴心的服务，确保群众职工对企业的归属感、自豪感，让群众感受到国家和企业发展带来的幸福感。</w:t>
      </w:r>
    </w:p>
    <w:p>
      <w:pPr>
        <w:ind w:left="0" w:right="0" w:firstLine="560"/>
        <w:spacing w:before="450" w:after="450" w:line="312" w:lineRule="auto"/>
      </w:pPr>
      <w:r>
        <w:rPr>
          <w:rFonts w:ascii="宋体" w:hAnsi="宋体" w:eastAsia="宋体" w:cs="宋体"/>
          <w:color w:val="000"/>
          <w:sz w:val="28"/>
          <w:szCs w:val="28"/>
        </w:rPr>
        <w:t xml:space="preserve">四是在抓工作落实方面。认真贯彻落实党中央八项规定，深挖和力戒形式主义和官僚主义，以真抓实干的精神和意志推动各项工作的落实。不搞部署多落实少、虚功多实功少、热衷做表面文章，不搞</w:t>
      </w:r>
    </w:p>
    <w:p>
      <w:pPr>
        <w:ind w:left="0" w:right="0" w:firstLine="560"/>
        <w:spacing w:before="450" w:after="450" w:line="312" w:lineRule="auto"/>
      </w:pPr>
      <w:r>
        <w:rPr>
          <w:rFonts w:ascii="宋体" w:hAnsi="宋体" w:eastAsia="宋体" w:cs="宋体"/>
          <w:color w:val="000"/>
          <w:sz w:val="28"/>
          <w:szCs w:val="28"/>
        </w:rPr>
        <w:t xml:space="preserve">劳民伤财的“形象工程”和“政绩工程”;在落实单位长远发展规划上，不存在“新官不理旧账”、该办的事情拖着不办的问题。</w:t>
      </w:r>
    </w:p>
    <w:p>
      <w:pPr>
        <w:ind w:left="0" w:right="0" w:firstLine="560"/>
        <w:spacing w:before="450" w:after="450" w:line="312" w:lineRule="auto"/>
      </w:pPr>
      <w:r>
        <w:rPr>
          <w:rFonts w:ascii="宋体" w:hAnsi="宋体" w:eastAsia="宋体" w:cs="宋体"/>
          <w:color w:val="000"/>
          <w:sz w:val="28"/>
          <w:szCs w:val="28"/>
        </w:rPr>
        <w:t xml:space="preserve">五是在化解矛盾应对危机方面。对面对困难和矛盾，积极面对，积极克服与化解，不存在能绕就绕、能拖就拖，绕不过拖不过就应付了事的现象，面对失误敢于担责，出了问题不推卸;面对急难险重任务不畏缩不前，特别是面对群体性、突发性事件及时处置，力争将小事化了、大事化小。</w:t>
      </w:r>
    </w:p>
    <w:p>
      <w:pPr>
        <w:ind w:left="0" w:right="0" w:firstLine="560"/>
        <w:spacing w:before="450" w:after="450" w:line="312" w:lineRule="auto"/>
      </w:pPr>
      <w:r>
        <w:rPr>
          <w:rFonts w:ascii="宋体" w:hAnsi="宋体" w:eastAsia="宋体" w:cs="宋体"/>
          <w:color w:val="000"/>
          <w:sz w:val="28"/>
          <w:szCs w:val="28"/>
        </w:rPr>
        <w:t xml:space="preserve">六是在履行管党治党责任方面。公司贯彻落实全面从严治党主体责任和监督责任工作，执行党风廉政建设责任制，认真落实“一岗双责”，严明党的纪律，遵守党纪党规，严肃党内组织生活和政治生活。始终坚持以问题为导向，强化党员干部监督，推动从严治党引向深入。不奉行好人主义，不搞夫原则的一团和气。</w:t>
      </w:r>
    </w:p>
    <w:p>
      <w:pPr>
        <w:ind w:left="0" w:right="0" w:firstLine="560"/>
        <w:spacing w:before="450" w:after="450" w:line="312" w:lineRule="auto"/>
      </w:pPr>
      <w:r>
        <w:rPr>
          <w:rFonts w:ascii="宋体" w:hAnsi="宋体" w:eastAsia="宋体" w:cs="宋体"/>
          <w:color w:val="000"/>
          <w:sz w:val="28"/>
          <w:szCs w:val="28"/>
        </w:rPr>
        <w:t xml:space="preserve">通过对《关于整治干事创业精气神不够，患得患失，不担当不作为，斗争精神不强等问题的专项工作案》的有效落实，对公司干部队伍进行有了深入的全面的自查自纠工作，对照检视查摆问题清单，干部队伍总体素质较好、思想觉悟较高、立场坚定，能保持干事创业的精气神，工作中不患得患失，敢担当善作为，斗争精神不减的状态，在企业发展中努力发挥自己的智慧，贡献自己的力量，与企业同进步、共成长。</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公司领导高度重视，结合实际，认真组织开展主题教育整改落实情况“回头看”工作。根据《 不忘初心、牢记使命主题教育专项整治工作方案》的通知要求，找准每个专项整治的切入点，落细落小、精准施策，对照 9 个专项整治、11 个方面逐条逐项进行自检自查。公司党委书记牵头，公司领导班子成员、各职能部门、直管部层层</w:t>
      </w:r>
    </w:p>
    <w:p>
      <w:pPr>
        <w:ind w:left="0" w:right="0" w:firstLine="560"/>
        <w:spacing w:before="450" w:after="450" w:line="312" w:lineRule="auto"/>
      </w:pPr>
      <w:r>
        <w:rPr>
          <w:rFonts w:ascii="宋体" w:hAnsi="宋体" w:eastAsia="宋体" w:cs="宋体"/>
          <w:color w:val="000"/>
          <w:sz w:val="28"/>
          <w:szCs w:val="28"/>
        </w:rPr>
        <w:t xml:space="preserve">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二、围绕 11 个方面逐一整改</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 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 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 5 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w:t>
      </w:r>
    </w:p>
    <w:p>
      <w:pPr>
        <w:ind w:left="0" w:right="0" w:firstLine="560"/>
        <w:spacing w:before="450" w:after="450" w:line="312" w:lineRule="auto"/>
      </w:pPr>
      <w:r>
        <w:rPr>
          <w:rFonts w:ascii="宋体" w:hAnsi="宋体" w:eastAsia="宋体" w:cs="宋体"/>
          <w:color w:val="000"/>
          <w:sz w:val="28"/>
          <w:szCs w:val="28"/>
        </w:rPr>
        <w:t xml:space="preserve">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三、整治中存在的主要问题</w:t>
      </w:r>
    </w:p>
    <w:p>
      <w:pPr>
        <w:ind w:left="0" w:right="0" w:firstLine="560"/>
        <w:spacing w:before="450" w:after="450" w:line="312" w:lineRule="auto"/>
      </w:pPr>
      <w:r>
        <w:rPr>
          <w:rFonts w:ascii="宋体" w:hAnsi="宋体" w:eastAsia="宋体" w:cs="宋体"/>
          <w:color w:val="000"/>
          <w:sz w:val="28"/>
          <w:szCs w:val="28"/>
        </w:rPr>
        <w:t xml:space="preserve">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 11 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同志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第四篇：2024主题教育专项整治工作方案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2024-09-20T23:26:29+08:00</dcterms:created>
  <dcterms:modified xsi:type="dcterms:W3CDTF">2024-09-20T23:26:29+08:00</dcterms:modified>
</cp:coreProperties>
</file>

<file path=docProps/custom.xml><?xml version="1.0" encoding="utf-8"?>
<Properties xmlns="http://schemas.openxmlformats.org/officeDocument/2006/custom-properties" xmlns:vt="http://schemas.openxmlformats.org/officeDocument/2006/docPropsVTypes"/>
</file>