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如何当好乡镇党委书记材料</w:t>
      </w:r>
      <w:bookmarkEnd w:id="1"/>
    </w:p>
    <w:p>
      <w:pPr>
        <w:jc w:val="center"/>
        <w:spacing w:before="0" w:after="450"/>
      </w:pPr>
      <w:r>
        <w:rPr>
          <w:rFonts w:ascii="Arial" w:hAnsi="Arial" w:eastAsia="Arial" w:cs="Arial"/>
          <w:color w:val="999999"/>
          <w:sz w:val="20"/>
          <w:szCs w:val="20"/>
        </w:rPr>
        <w:t xml:space="preserve">来源：网络  作者：空谷幽兰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如何当好乡镇党委书记材料习近平新时代中国特色社会主义思想为做好基层党建工作、落实民生工程、促进经济发展、抓好社会治理、推进乡村振兴提供了理论支撑，是做好新时期乡镇工作的新方向。乡镇党委书记要发挥好“班长”作用，既要具备较高的政策理论水平，又...</w:t>
      </w:r>
    </w:p>
    <w:p>
      <w:pPr>
        <w:ind w:left="0" w:right="0" w:firstLine="560"/>
        <w:spacing w:before="450" w:after="450" w:line="312" w:lineRule="auto"/>
      </w:pPr>
      <w:r>
        <w:rPr>
          <w:rFonts w:ascii="宋体" w:hAnsi="宋体" w:eastAsia="宋体" w:cs="宋体"/>
          <w:color w:val="000"/>
          <w:sz w:val="28"/>
          <w:szCs w:val="28"/>
        </w:rPr>
        <w:t xml:space="preserve">如何当好乡镇党委书记材料</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为做好基层党建工作、落实民生工程、促进经济发展、抓好社会治理、推进乡村振兴提供了理论支撑，是做好新时期乡镇工作的新方向。乡镇党委书记要发挥好“班长”作用，既要具备较高的政策理论水平，又要有较为灵活的领导艺术。</w:t>
      </w:r>
    </w:p>
    <w:p>
      <w:pPr>
        <w:ind w:left="0" w:right="0" w:firstLine="560"/>
        <w:spacing w:before="450" w:after="450" w:line="312" w:lineRule="auto"/>
      </w:pPr>
      <w:r>
        <w:rPr>
          <w:rFonts w:ascii="宋体" w:hAnsi="宋体" w:eastAsia="宋体" w:cs="宋体"/>
          <w:color w:val="000"/>
          <w:sz w:val="28"/>
          <w:szCs w:val="28"/>
        </w:rPr>
        <w:t xml:space="preserve">一、抓班子、带队伍，强基固本</w:t>
      </w:r>
    </w:p>
    <w:p>
      <w:pPr>
        <w:ind w:left="0" w:right="0" w:firstLine="560"/>
        <w:spacing w:before="450" w:after="450" w:line="312" w:lineRule="auto"/>
      </w:pPr>
      <w:r>
        <w:rPr>
          <w:rFonts w:ascii="宋体" w:hAnsi="宋体" w:eastAsia="宋体" w:cs="宋体"/>
          <w:color w:val="000"/>
          <w:sz w:val="28"/>
          <w:szCs w:val="28"/>
        </w:rPr>
        <w:t xml:space="preserve">习近平总书记强调指出，党员干部要“对党忠诚、个人干净、敢于担当”。作为一名乡镇党委书记，必须把对党忠诚作为履职之基，把“照镜子”、“正衣冠”作为立身之本。有多大担当才能干多大事业，尽多大责任才会有多大成就，把敢于担当作为基本的政治品格。要当“班长”不当“家长”，善于包容，使大家在思想上合心、工作上合力、行动上合拍。关心和尊重班子成员，做到大权集中、小权分散，人人肩上有任务、个个身上有指标。同时，也要注重激发乡镇干部和村“两委”干部的干事激情，打造一支办事效率高、服务质量高、工作水平高的队伍。</w:t>
      </w:r>
    </w:p>
    <w:p>
      <w:pPr>
        <w:ind w:left="0" w:right="0" w:firstLine="560"/>
        <w:spacing w:before="450" w:after="450" w:line="312" w:lineRule="auto"/>
      </w:pPr>
      <w:r>
        <w:rPr>
          <w:rFonts w:ascii="宋体" w:hAnsi="宋体" w:eastAsia="宋体" w:cs="宋体"/>
          <w:color w:val="000"/>
          <w:sz w:val="28"/>
          <w:szCs w:val="28"/>
        </w:rPr>
        <w:t xml:space="preserve">二、抓统筹、善摆布，齐头并进</w:t>
      </w:r>
    </w:p>
    <w:p>
      <w:pPr>
        <w:ind w:left="0" w:right="0" w:firstLine="560"/>
        <w:spacing w:before="450" w:after="450" w:line="312" w:lineRule="auto"/>
      </w:pPr>
      <w:r>
        <w:rPr>
          <w:rFonts w:ascii="宋体" w:hAnsi="宋体" w:eastAsia="宋体" w:cs="宋体"/>
          <w:color w:val="000"/>
          <w:sz w:val="28"/>
          <w:szCs w:val="28"/>
        </w:rPr>
        <w:t xml:space="preserve">统筹兼顾是科学发展观的根本方法，也是推动各项工作协调发展的基本要求。党委书记发挥着承上启下、内联外接的关键作用，肩负着改革、发展、稳定等各项任务。统筹分析县十一届五次全会提出的“三件大事”、“三场硬仗”，“两个支撑”总任务，“把握科学规律，勇于担当作为，奋力推进灵寿经济社会高质量、高标准、高水平发展”总目标。同时深入调研，吃透镇情。通过走访贫困户、低保五保户，参加村党员和村民代表会议，召开企业座谈会，对本镇的人文地理、风土人情、产业发展、群众需求做到了然于胸，减少工作盲目性、被动性。以目标凝聚人心，坚持问题导向，因事定策、因策定人，综合考虑，充分调动各方面的积极性。合理安排，责任到人，做出三定目标，即：定人员、定时限、定目标。</w:t>
      </w:r>
    </w:p>
    <w:p>
      <w:pPr>
        <w:ind w:left="0" w:right="0" w:firstLine="560"/>
        <w:spacing w:before="450" w:after="450" w:line="312" w:lineRule="auto"/>
      </w:pPr>
      <w:r>
        <w:rPr>
          <w:rFonts w:ascii="宋体" w:hAnsi="宋体" w:eastAsia="宋体" w:cs="宋体"/>
          <w:color w:val="000"/>
          <w:sz w:val="28"/>
          <w:szCs w:val="28"/>
        </w:rPr>
        <w:t xml:space="preserve">三、谋发展、找出路，堵疏结合坚持以“既要金山银山，又要绿水青山”的新发展理念，紧紧围绕县“转型跨越、赶超进位、绿色崛起”的战略目标，针对我镇传统工业工艺落后，附加值低，环境成本高的被动局面。作为党委书记，在当前事务中思长远，在谋划长远中部署当前。我镇传统行业主要涉及蛭石、云母、石材等非金属矿产行业，生产工艺以矿产原料初级加工为主，产生了许多已家庭作坊为主的经营企业，环境污染严重、劳动力需求少、管理模式落后、创造效益不高。这些传统行业不符合当下发展需要，生存空间逐步萎缩，直至被市场淘汰。我镇加大对非法生产企业的打击力度，加快落后产业淘汰步伐。</w:t>
      </w:r>
    </w:p>
    <w:p>
      <w:pPr>
        <w:ind w:left="0" w:right="0" w:firstLine="560"/>
        <w:spacing w:before="450" w:after="450" w:line="312" w:lineRule="auto"/>
      </w:pPr>
      <w:r>
        <w:rPr>
          <w:rFonts w:ascii="宋体" w:hAnsi="宋体" w:eastAsia="宋体" w:cs="宋体"/>
          <w:color w:val="000"/>
          <w:sz w:val="28"/>
          <w:szCs w:val="28"/>
        </w:rPr>
        <w:t xml:space="preserve">通过“走出去，引进来”，拓宽视野，开放思路，寻求新的产业发展。1、瞄准三区同建项目，在××村三区同建项目稳步推进的同时，在充分调研的前提下，积极探索多村庄合并建设三区同建项目试点，推进已东刘庄、杨家庄、湾里、苏家庄四个村合并联建刘庄新村项目。2、创新农业产业化发展，推广市场化农业产业发展，整合镇村产业资源优势，成立专业化公司，创立绿色无公害品牌，推广各村特色系列产品，利用农村青年人才组建网上营销队伍，采取乡情营销、战友营销、客户营销等多种线下营销模式，线上线下共同发力，激活农村农业产业活动。3、盘活农村青年人才中心，走出政府，面向社会。充分发挥农村青年人才活力，为农村产业发展提供人力支持，更好的利用青年人才中心的政策支持。4、加快推进石材园区建设，规划石材行业发展。加快与有关部门沟通对接，稳步推进石材园区基础设施建设，尽早达到入驻条件。</w:t>
      </w:r>
    </w:p>
    <w:p>
      <w:pPr>
        <w:ind w:left="0" w:right="0" w:firstLine="560"/>
        <w:spacing w:before="450" w:after="450" w:line="312" w:lineRule="auto"/>
      </w:pPr>
      <w:r>
        <w:rPr>
          <w:rFonts w:ascii="宋体" w:hAnsi="宋体" w:eastAsia="宋体" w:cs="宋体"/>
          <w:color w:val="000"/>
          <w:sz w:val="28"/>
          <w:szCs w:val="28"/>
        </w:rPr>
        <w:t xml:space="preserve">四、抓落实、要成效，掷地有声</w:t>
      </w:r>
    </w:p>
    <w:p>
      <w:pPr>
        <w:ind w:left="0" w:right="0" w:firstLine="560"/>
        <w:spacing w:before="450" w:after="450" w:line="312" w:lineRule="auto"/>
      </w:pPr>
      <w:r>
        <w:rPr>
          <w:rFonts w:ascii="宋体" w:hAnsi="宋体" w:eastAsia="宋体" w:cs="宋体"/>
          <w:color w:val="000"/>
          <w:sz w:val="28"/>
          <w:szCs w:val="28"/>
        </w:rPr>
        <w:t xml:space="preserve">习总书记曾做出重要批示：“崇尚实干，狠抓落实，如果不沉下心来抓落实，再好的目标，再好的蓝图也是镜中花水中月”。作为党委书记更能深刻体会“空谈误国，实干兴邦”的深刻道理。以钉钉子精神抓落实，一要钉得稳。我们正处于改革发展的攻坚期，乡村工作也面临新形势、新困难、新问题，在各项任务中要心中有自信，没有自信，就不会有底气和力量，也不会有担当和责任。以锲而不舍的精神状态，一锤接着一锤敲，做好每一项重点工作，解决好每一个具体问题，完成每一个节点任务。以钉钉子精神抓落实，二要钉得准。要把钉子钉好，定位要准，选准切入点，讲方法，讲策略，才能起到应有的作用。要盯住事关全局的重点工作，把决心转变成行动，把目标转变成实际效果。其次要严格履职尽责。切实做好“一把手”的关键作用，来推进重点工作落实，不断将各项工作推向实处。以钉钉子精神抓落实，三要钉得狠。钉钉子并不轻松，必须有相当的力度。一些党员干部在落实工作的过程中当甩手掌柜，重布置，轻落实，导致很多工作进展缓慢。那么必须层层压实责任，认真检视自己在抓工作力度上的不足，以“严”和“紧”的态度积极抓好各项工作的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2024-09-20T15:25:14+08:00</dcterms:created>
  <dcterms:modified xsi:type="dcterms:W3CDTF">2024-09-20T15:25:14+08:00</dcterms:modified>
</cp:coreProperties>
</file>

<file path=docProps/custom.xml><?xml version="1.0" encoding="utf-8"?>
<Properties xmlns="http://schemas.openxmlformats.org/officeDocument/2006/custom-properties" xmlns:vt="http://schemas.openxmlformats.org/officeDocument/2006/docPropsVTypes"/>
</file>