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2024年在代表团讨论政府工作报告时的发言（五篇）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代表团讨论政府工作报告时的发言2024年在代表团讨论政府工作报告时的发言今天上午，我认真聆听了市长作的政府工作报告，我认为《政府工作报告》内容具体，主题鲜明，措施有力，振奋人心，是一个思路清晰、语言精练、让人耳目一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 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在第十六届人民代表大会第一次全体会议上，莫拉力〃阿不都满金同志代表新源县第十五届人民政府作了县人民政府工作报告。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报告回顾了过去四年全县各族干部群众开拓进取、真抓实干的工作历程；肯定了我县在促进经济增长和社会事业进步方面取得的可喜成绩；分析了现阶段在工业、农业、畜牧业的改革和发展中面临的困难和问题。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五年将进一步加快新型工业化、农牧业现代化、新型城镇化进程，在调整经济结构、转变发展方式、深化改革、保障民生等方面开拓创新、科学跨越，推动县域经济社会发展的总体思路；提出了强化基础设施建设、加快新型工业化进程以及新农村建设等九个方面的举措。</w:t>
      </w:r>
    </w:p>
    <w:p>
      <w:pPr>
        <w:ind w:left="0" w:right="0" w:firstLine="560"/>
        <w:spacing w:before="450" w:after="450" w:line="312" w:lineRule="auto"/>
      </w:pPr>
      <w:r>
        <w:rPr>
          <w:rFonts w:ascii="宋体" w:hAnsi="宋体" w:eastAsia="宋体" w:cs="宋体"/>
          <w:color w:val="000"/>
          <w:sz w:val="28"/>
          <w:szCs w:val="28"/>
        </w:rPr>
        <w:t xml:space="preserve">现在，我们对这个报告进行审议，请大家踊跃发言。各代表开始发言。</w:t>
      </w:r>
    </w:p>
    <w:p>
      <w:pPr>
        <w:ind w:left="0" w:right="0" w:firstLine="560"/>
        <w:spacing w:before="450" w:after="450" w:line="312" w:lineRule="auto"/>
      </w:pPr>
      <w:r>
        <w:rPr>
          <w:rFonts w:ascii="宋体" w:hAnsi="宋体" w:eastAsia="宋体" w:cs="宋体"/>
          <w:color w:val="000"/>
          <w:sz w:val="28"/>
          <w:szCs w:val="28"/>
        </w:rPr>
        <w:t xml:space="preserve">张书记总结发言：</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DP突破50亿，城镇居民可支配收入达到11300元，农牧民人均纯收入达到7030元，全县各项重要经济指标增幅基本都超过一倍；基础设施建设力度大、速度快，每位群众都能切身感受到我们的新源每天都有新变化，越变越美丽。</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2024年，第一产业增加值达到31.86亿元。强化基础设施建设，着力改善民生，尤其是提出的以建设“伊犁河谷次中心城市”为目标，以提高城镇承载力和人口聚集力为重点，高起点定位、高水平规划、高标准建设、高效能管理，到2024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一是工作总结生动而翔实。总结2024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二是目标任务精准而独到。《报告》将改革创新贯穿始终，对2024年工作进行了统筹安排，其中既有整体的方向把握，又有具体的数字支撑；既有实在的项目规划，又有清晰的产业布局，具有很强的方向性和操作性。特别是把“全面落实改革开放目标任务”作为2024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2024〕40号）在2024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2024-10-06T08:01:48+08:00</dcterms:created>
  <dcterms:modified xsi:type="dcterms:W3CDTF">2024-10-06T08:01:48+08:00</dcterms:modified>
</cp:coreProperties>
</file>

<file path=docProps/custom.xml><?xml version="1.0" encoding="utf-8"?>
<Properties xmlns="http://schemas.openxmlformats.org/officeDocument/2006/custom-properties" xmlns:vt="http://schemas.openxmlformats.org/officeDocument/2006/docPropsVTypes"/>
</file>