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最新医疗机构药品招标采购的程序 医药项目招投标(三篇)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医疗机构药品招标采购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医疗机构药品招标采购的程序 医药项目招投标篇一</w:t>
      </w:r>
    </w:p>
    <w:p>
      <w:pPr>
        <w:ind w:left="0" w:right="0" w:firstLine="560"/>
        <w:spacing w:before="450" w:after="450" w:line="312" w:lineRule="auto"/>
      </w:pPr>
      <w:r>
        <w:rPr>
          <w:rFonts w:ascii="宋体" w:hAnsi="宋体" w:eastAsia="宋体" w:cs="宋体"/>
          <w:color w:val="000"/>
          <w:sz w:val="28"/>
          <w:szCs w:val="28"/>
        </w:rPr>
        <w:t xml:space="preserve">代理人资质等级： 甲 级</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3、工程规模： 4、单项合同估算价： 5、招标范围： 施工图所示范围内全部内容 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 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 (2)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 (4)完成本合同第二条中未委托代理人完成的工作; (5)按合同支付招标代理费/标底、工程量清单编制费; (6)接受招标投标监督部门依法实施的监督指导。 四、代理人的权利、义务和责任 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 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 (3) 完成本合同第二条约定的招标代理工作; (4) 遵守职业道德规范，对代理事项保守秘密; (5)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 五、报酬及支付方式 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 (2)标底或工程量清单编制费：本合同签定后五日内(且在招标投标监督管理部门备案)预付标底或工程量清单编制费的70%，余款在中标通知书发出五日内一次性付清。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委托人： 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二00 年 月 日 二00 年 月 日 开户银行： 开户银行： 帐 号： 帐 号： 联 系 人： 联 系 人： 电 话： 电 话： 地 址： 地 址：</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医疗机构药品招标采购的程序 医药项目招投标篇二</w:t>
      </w:r>
    </w:p>
    <w:p>
      <w:pPr>
        <w:ind w:left="0" w:right="0" w:firstLine="560"/>
        <w:spacing w:before="450" w:after="450" w:line="312" w:lineRule="auto"/>
      </w:pPr>
      <w:r>
        <w:rPr>
          <w:rFonts w:ascii="宋体" w:hAnsi="宋体" w:eastAsia="宋体" w:cs="宋体"/>
          <w:color w:val="000"/>
          <w:sz w:val="28"/>
          <w:szCs w:val="28"/>
        </w:rPr>
        <w:t xml:space="preserve">甲方(招标方)：_____________</w:t>
      </w:r>
    </w:p>
    <w:p>
      <w:pPr>
        <w:ind w:left="0" w:right="0" w:firstLine="560"/>
        <w:spacing w:before="450" w:after="450" w:line="312" w:lineRule="auto"/>
      </w:pPr>
      <w:r>
        <w:rPr>
          <w:rFonts w:ascii="宋体" w:hAnsi="宋体" w:eastAsia="宋体" w:cs="宋体"/>
          <w:color w:val="000"/>
          <w:sz w:val="28"/>
          <w:szCs w:val="28"/>
        </w:rPr>
        <w:t xml:space="preserve">乙方(投标方)：_____________</w:t>
      </w:r>
    </w:p>
    <w:p>
      <w:pPr>
        <w:ind w:left="0" w:right="0" w:firstLine="560"/>
        <w:spacing w:before="450" w:after="450" w:line="312" w:lineRule="auto"/>
      </w:pPr>
      <w:r>
        <w:rPr>
          <w:rFonts w:ascii="宋体" w:hAnsi="宋体" w:eastAsia="宋体" w:cs="宋体"/>
          <w:color w:val="000"/>
          <w:sz w:val="28"/>
          <w:szCs w:val="28"/>
        </w:rPr>
        <w:t xml:space="preserve">____双方就药品招投标及中标后药品购销事宜经商定，签订如下协议：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 年 月 日起半年内有效。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 代表签名：________________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医疗机构药品招标采购的程序 医药项目招投标篇三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如在使用过程中发生质量问题，乙方在接到甲方通知后_________小时内到达甲方现&gt;在质保期内，乙方应对货物出现的质量及安全问题负责处理解决。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