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2024年个人购买房屋合同(3篇)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以下是我为大家搜集的合同范文，仅供参考，一起来看看吧个人购买房屋合同篇一条文：甲方自愿将其房屋出售给乙方，乙方也已充...</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个人购买房屋合同篇一</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个人购买房屋合同篇二</w:t>
      </w:r>
    </w:p>
    <w:p>
      <w:pPr>
        <w:ind w:left="0" w:right="0" w:firstLine="560"/>
        <w:spacing w:before="450" w:after="450" w:line="312" w:lineRule="auto"/>
      </w:pPr>
      <w:r>
        <w:rPr>
          <w:rFonts w:ascii="宋体" w:hAnsi="宋体" w:eastAsia="宋体" w:cs="宋体"/>
          <w:color w:val="000"/>
          <w:sz w:val="28"/>
          <w:szCs w:val="28"/>
        </w:rPr>
        <w:t xml:space="preserve">出卖人：___(以下简称甲方)</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买受人（以下简称乙方）：身份证号：</w:t>
      </w:r>
    </w:p>
    <w:p>
      <w:pPr>
        <w:ind w:left="0" w:right="0" w:firstLine="560"/>
        <w:spacing w:before="450" w:after="450" w:line="312" w:lineRule="auto"/>
      </w:pPr>
      <w:r>
        <w:rPr>
          <w:rFonts w:ascii="宋体" w:hAnsi="宋体" w:eastAsia="宋体" w:cs="宋体"/>
          <w:color w:val="000"/>
          <w:sz w:val="28"/>
          <w:szCs w:val="28"/>
        </w:rPr>
        <w:t xml:space="preserve">家庭地址：联系电话：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2、甲方同意乙方采用分期付款的方式购买甲方开发的____栋单元号，建筑面积平方米，单价为元/平方米，总价为元整。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4、乙方应在本协议书签订后至年月日前，带齐相关资料到____物管处签订《商品房买卖合同》，同时交清购房款，乙方交付的购房首付款无息转为购房款的一部分。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个人购买房屋合同篇三</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合同本金_月利率_(1+月利率)贷款期数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月还款额=__________________+当期未偿还本金_月利率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在□里打√表示选择该选项，在□里打_表示不选择该选项。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2024-10-05T13:17:05+08:00</dcterms:created>
  <dcterms:modified xsi:type="dcterms:W3CDTF">2024-10-05T13:17:05+08:00</dcterms:modified>
</cp:coreProperties>
</file>

<file path=docProps/custom.xml><?xml version="1.0" encoding="utf-8"?>
<Properties xmlns="http://schemas.openxmlformats.org/officeDocument/2006/custom-properties" xmlns:vt="http://schemas.openxmlformats.org/officeDocument/2006/docPropsVTypes"/>
</file>