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建设高素质科研人才队伍</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建设高素质科研人才队伍创新管理机制搭建成长平台建设高素质科研人才队伍我院坚持科学发展观，以“人才立院、技术强院”为目标，牢固树立“人才是第一资源”的理念，积极实施“人才强院”战略，落实“重在人本、重在创新、重在精细、重在协作”科研...</w:t>
      </w:r>
    </w:p>
    <w:p>
      <w:pPr>
        <w:ind w:left="0" w:right="0" w:firstLine="560"/>
        <w:spacing w:before="450" w:after="450" w:line="312" w:lineRule="auto"/>
      </w:pPr>
      <w:r>
        <w:rPr>
          <w:rFonts w:ascii="黑体" w:hAnsi="黑体" w:eastAsia="黑体" w:cs="黑体"/>
          <w:color w:val="000000"/>
          <w:sz w:val="36"/>
          <w:szCs w:val="36"/>
          <w:b w:val="1"/>
          <w:bCs w:val="1"/>
        </w:rPr>
        <w:t xml:space="preserve">第一篇：建设高素质科研人才队伍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年度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第二篇：国有企业如何建设高素质人才队伍（精选）</w:t>
      </w:r>
    </w:p>
    <w:p>
      <w:pPr>
        <w:ind w:left="0" w:right="0" w:firstLine="560"/>
        <w:spacing w:before="450" w:after="450" w:line="312" w:lineRule="auto"/>
      </w:pPr>
      <w:r>
        <w:rPr>
          <w:rFonts w:ascii="宋体" w:hAnsi="宋体" w:eastAsia="宋体" w:cs="宋体"/>
          <w:color w:val="000"/>
          <w:sz w:val="28"/>
          <w:szCs w:val="28"/>
        </w:rPr>
        <w:t xml:space="preserve">高素质人才队伍 国有企业如何建设</w:t>
      </w:r>
    </w:p>
    <w:p>
      <w:pPr>
        <w:ind w:left="0" w:right="0" w:firstLine="560"/>
        <w:spacing w:before="450" w:after="450" w:line="312" w:lineRule="auto"/>
      </w:pPr>
      <w:r>
        <w:rPr>
          <w:rFonts w:ascii="宋体" w:hAnsi="宋体" w:eastAsia="宋体" w:cs="宋体"/>
          <w:color w:val="000"/>
          <w:sz w:val="28"/>
          <w:szCs w:val="28"/>
        </w:rPr>
        <w:t xml:space="preserve">摘要：党的十七届四中全会从党和国家事业发展全局的战略高度，对党的建设进行战略部署，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关键词：高素质；国有企业；经营者队伍</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科技进步日新月异，国际金融危机影响深远，世界经济格局发生新变化，国际力量对比出现新态势，全球思想文化交流交融交锋呈现新特点，发达国家在经济、科技等方面仍占优势，综合国力竞争和各种力量较量更趋激烈，不稳定、不确定的因素增多，给我国发展带来新的机遇和挑战。党的十七届四中全会通过的《中共中央关于加强和改进新形势下党的建设若干重大问题的决定》，从党和国家事业发展全局的战略高度，集中全党智慧，凝聚全党共识，全面分析世情、国情、党情的深刻变化对党的建设提出的新要求，科学总结我们党自身建设的基本经验，对党的建设进行战略部署，为当前和今后一个时期党的建设指明了方向。深入贯彻落实《决定》精神，要求我们科学把握国有企业党建工作创新的着力点，加强经营管理者队伍、科技技能人才队伍和党员队伍建设，着力打造高素质国有企业人才队伍，为国有企业的发展提供充足的人力资源保证。</w:t>
      </w:r>
    </w:p>
    <w:p>
      <w:pPr>
        <w:ind w:left="0" w:right="0" w:firstLine="560"/>
        <w:spacing w:before="450" w:after="450" w:line="312" w:lineRule="auto"/>
      </w:pPr>
      <w:r>
        <w:rPr>
          <w:rFonts w:ascii="宋体" w:hAnsi="宋体" w:eastAsia="宋体" w:cs="宋体"/>
          <w:color w:val="000"/>
          <w:sz w:val="28"/>
          <w:szCs w:val="28"/>
        </w:rPr>
        <w:t xml:space="preserve">第一，坚持党管干部原则，努力培育造就善于推动科学发展、促进和谐建设的高素质经营管理者队伍，提高推动科学发展的领导能力。“政治路线确定之后，干部就是决定的因素”，推进科学发展，构建和谐企业，加快西南油气田“双百亿”企业建设，关键在班子，关键在干部。国有企业要实现科学发展，关键在于建设一支以领导班子和领导干部为重点、适应新形势新任务要求的经营管理者队伍。坚持民主、公开、竞争、择优，提高选人用人公信度，形成充满活力的选人用人机制，促进优秀人才脱颖而出，是培养造就高素质干部队伍的关键。</w:t>
      </w:r>
    </w:p>
    <w:p>
      <w:pPr>
        <w:ind w:left="0" w:right="0" w:firstLine="560"/>
        <w:spacing w:before="450" w:after="450" w:line="312" w:lineRule="auto"/>
      </w:pPr>
      <w:r>
        <w:rPr>
          <w:rFonts w:ascii="宋体" w:hAnsi="宋体" w:eastAsia="宋体" w:cs="宋体"/>
          <w:color w:val="000"/>
          <w:sz w:val="28"/>
          <w:szCs w:val="28"/>
        </w:rPr>
        <w:t xml:space="preserve">一是强化正确的选人用人导向。坚持德才兼备、以德为先选人用人标准，树立注重品行、科学发展、崇尚实干、重视基层、鼓励创新和群众公认的选人用人导向，切实把政治上靠得住、工作上有本事、作风上过得硬、职工群众信得过的干部选拔上来。选拔任用干部既要看才、更要看德，从政治品质和道德品行等方面完善干部德的评价标准，注重从履行岗位职责、完成急难险重任务、关键时刻表现、对待个人名利等方面考察干部的德。坚持选拔任用一名干部就树立一面旗帜，充分体现组织和群众认可、市场认可，使能干事者有机会、干成事者有舞台，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二是完善富有活力的干部选拔任用机制。坚持民主、公开、竞争、择优，扩大民主，完善程序，改进方法，强化监督，构建形成组织配置与竞争性选人相结合的干部选用机制。规范干部选拔任用初始提名权，完善民主推荐、民主测评制度，提高民主推荐、测评中职工群众代表比例。未经民主推荐或群众信任率低的，不得列为竞聘人选、考察对象。健全干部考察制度，完善考察标准，逐步推开干部任用延伸考察办法，增强选人用人的科学性和准确性。突出岗位特点，注重能力实绩，加大竞争性选拔干部力度，努力扩大干部公开选拔、内部竞聘范围。完善差额选拔干部办法，推行差额推荐、考察、酝酿。建立健全干部选拔任用信息公开、满意度测评、责任追究制度，营造良好的选人用人环境。要支持那些坚持原则、敢抓敢管的干部，鼓励那些迎难而上、勇于创新的干部，关心那些任劳任怨、甘于奉献的干部，努力解除异地交流干部的后顾之忧，让想干事的有机会、能干事的有舞台、干成事的有地位，激发广大干部干事创业的动力和激情。</w:t>
      </w:r>
    </w:p>
    <w:p>
      <w:pPr>
        <w:ind w:left="0" w:right="0" w:firstLine="560"/>
        <w:spacing w:before="450" w:after="450" w:line="312" w:lineRule="auto"/>
      </w:pPr>
      <w:r>
        <w:rPr>
          <w:rFonts w:ascii="宋体" w:hAnsi="宋体" w:eastAsia="宋体" w:cs="宋体"/>
          <w:color w:val="000"/>
          <w:sz w:val="28"/>
          <w:szCs w:val="28"/>
        </w:rPr>
        <w:t xml:space="preserve">三是选好配强各级领导班子。加强对领导班子建设的科学规划和宏观指导，紧紧围绕企业中心任务和发展改革和谐大局选干部、配班子。高度重视党政“一把手”的选拔任用，按照优秀国企领导人的素养要求，实施“一把手”队伍建设工程，努力打造政治上强、具有领导科学发展能力、能够驾驭全局、善于抓班子带队伍、民主作风好、清正廉洁的领军队伍。着力优化领导班子配备，形成班子成员年龄、经历、专长、能力、性格互补的合理结构，增强班子整体功能和合力。</w:t>
      </w:r>
    </w:p>
    <w:p>
      <w:pPr>
        <w:ind w:left="0" w:right="0" w:firstLine="560"/>
        <w:spacing w:before="450" w:after="450" w:line="312" w:lineRule="auto"/>
      </w:pPr>
      <w:r>
        <w:rPr>
          <w:rFonts w:ascii="宋体" w:hAnsi="宋体" w:eastAsia="宋体" w:cs="宋体"/>
          <w:color w:val="000"/>
          <w:sz w:val="28"/>
          <w:szCs w:val="28"/>
        </w:rPr>
        <w:t xml:space="preserve">四是加大优秀年轻干部培养选拔力度。立足于企业长远发展的战略需要，大力加强优秀年轻干部的培养选拔。健全培养锻炼机制，以坚定理想信念、加强党性修养和作风养成为重点，全面提高年轻干部的思想政治素质；建立来自基层一线领导干部培养选拔链，注重在基层一线、艰苦环境和关键岗位培养锻炼选拔年轻干部，切实提高解决实际问题和驾驭复杂局面的能力；创新选拔任用机制，确保优秀年轻干部能够脱颖而出，大力选拔经过艰苦复杂环境磨练、重大事件考验、实践证明优秀、有培养前途的年轻干部，进一步加快各级领导班子年轻化进程，着力推进后备干部队伍建设。</w:t>
      </w:r>
    </w:p>
    <w:p>
      <w:pPr>
        <w:ind w:left="0" w:right="0" w:firstLine="560"/>
        <w:spacing w:before="450" w:after="450" w:line="312" w:lineRule="auto"/>
      </w:pPr>
      <w:r>
        <w:rPr>
          <w:rFonts w:ascii="宋体" w:hAnsi="宋体" w:eastAsia="宋体" w:cs="宋体"/>
          <w:color w:val="000"/>
          <w:sz w:val="28"/>
          <w:szCs w:val="28"/>
        </w:rPr>
        <w:t xml:space="preserve">五是大力提升领导干部能力素质。坚持多层次培训与多渠道锻炼相结合，提高领导干部的领导水平和治企水平，增强领导干部的科学判断形势的能力、科学决策的能力、经营管理的能力、开拓创新的能力、驾驭复杂局面的能力以及抓班子带队伍等方面能力；通过举办专题研讨班、高级研修班等，对领导干部进行轮训；加大在实践锻炼中培养干部的力度，采取轮岗、交流、挂职等措施，有计划地把有发展潜力的干部放到重大项目、重点工程中，砥砺品质，锤炼作风，增长才干。</w:t>
      </w:r>
    </w:p>
    <w:p>
      <w:pPr>
        <w:ind w:left="0" w:right="0" w:firstLine="560"/>
        <w:spacing w:before="450" w:after="450" w:line="312" w:lineRule="auto"/>
      </w:pPr>
      <w:r>
        <w:rPr>
          <w:rFonts w:ascii="宋体" w:hAnsi="宋体" w:eastAsia="宋体" w:cs="宋体"/>
          <w:color w:val="000"/>
          <w:sz w:val="28"/>
          <w:szCs w:val="28"/>
        </w:rPr>
        <w:t xml:space="preserve">同时，干部工作要进一步解放思想，更多地关注那些敢于突破禁区挑战技术极限的干部、善于在复杂环境中打开局面的干部、能够在管理上敢抓敢管敢碰硬的干部，把开拓进取型干部更多地选拔到领导干部岗位上来，对那些个性较强却能够干事创业的人，要看主流，看本质，做得对的要热情支持，做得不对的要及时帮助，对干部的考核要更加注重业绩，企业是讲效益的，干部没有业绩，企业效益和发展就没有保证。</w:t>
      </w:r>
    </w:p>
    <w:p>
      <w:pPr>
        <w:ind w:left="0" w:right="0" w:firstLine="560"/>
        <w:spacing w:before="450" w:after="450" w:line="312" w:lineRule="auto"/>
      </w:pPr>
      <w:r>
        <w:rPr>
          <w:rFonts w:ascii="宋体" w:hAnsi="宋体" w:eastAsia="宋体" w:cs="宋体"/>
          <w:color w:val="000"/>
          <w:sz w:val="28"/>
          <w:szCs w:val="28"/>
        </w:rPr>
        <w:t xml:space="preserve">第二，实施人才强企战略，建设一支创新型科技人才和高技能技工人才队伍，提高促进科学发展的技术支撑能力。科技发展靠创新，创新关键靠人才。国有企业要增强自主创新能力、打造具有国际竞争力的一流企业，必须把人才强企作为重要方略，不断加强科技领军人才、科技后备人才和高技能技工人才队伍建设。</w:t>
      </w:r>
    </w:p>
    <w:p>
      <w:pPr>
        <w:ind w:left="0" w:right="0" w:firstLine="560"/>
        <w:spacing w:before="450" w:after="450" w:line="312" w:lineRule="auto"/>
      </w:pPr>
      <w:r>
        <w:rPr>
          <w:rFonts w:ascii="宋体" w:hAnsi="宋体" w:eastAsia="宋体" w:cs="宋体"/>
          <w:color w:val="000"/>
          <w:sz w:val="28"/>
          <w:szCs w:val="28"/>
        </w:rPr>
        <w:t xml:space="preserve">一是进一步畅通人才发展通道。树立人才资源是第一资源的观念，以思想观念的解放促进人才资源的解放，把各类人才资源盘活起来，把人才的发展通道搭建起来，让人才队伍增添动力、释放压力、消除阻力、增强活力。统筹推进经营管理、专业技术、技能操作“三支人才队伍”建设，规范人才职位序列，完善职责权利体系，做到纵向上畅通、横向上又可以在不同序列间竞争流动；完善高层次专家岗位设置，发挥好高层次专家在学术领军、科研领衔、技术把关、决策参谋和人才培养等方面的作用；完善技能操作队伍岗位序列，积极选拔培养技能大师、首席技师等高技能人才，加强基层技能操作人才培养培训，促进技能操作人才队伍不断发展壮大；加快《人力测评技术》和《职业固井人职业生涯规划》应用研究，畅通人才成长渠道，为人才的成长成才搭建平台。</w:t>
      </w:r>
    </w:p>
    <w:p>
      <w:pPr>
        <w:ind w:left="0" w:right="0" w:firstLine="560"/>
        <w:spacing w:before="450" w:after="450" w:line="312" w:lineRule="auto"/>
      </w:pPr>
      <w:r>
        <w:rPr>
          <w:rFonts w:ascii="宋体" w:hAnsi="宋体" w:eastAsia="宋体" w:cs="宋体"/>
          <w:color w:val="000"/>
          <w:sz w:val="28"/>
          <w:szCs w:val="28"/>
        </w:rPr>
        <w:t xml:space="preserve">二是切实抓好“三基”，进一步提升队伍建设水平。“三基”工作是做好基层工作、提高企业整体管理水平的一项综合性工作，要继续以抓好试点单位“三基”工作推广为重点，要在严、细、实、恒上下功夫。要进一步完善以岗位责任制为核心的制度，构建一套管理制度和方法；要以“师带徒”活动为载体，强化基本功训练，通过岗位练兵、技术比武等多种形式，进一步提高一线员工的操作技能；要进一步完善人才发展规划，培养造就一大批技能高超、能够解决生产难题的操作队伍，从而打造出一支支叫得响、拉得出、过得硬的“王牌”队伍；要抓典型、树标杆，大力营造“当标杆、夺金牌光荣，争做优秀科技人员、先进生产者光荣”的氛围，促进金银牌队伍创建工作向纵深开展。</w:t>
      </w:r>
    </w:p>
    <w:p>
      <w:pPr>
        <w:ind w:left="0" w:right="0" w:firstLine="560"/>
        <w:spacing w:before="450" w:after="450" w:line="312" w:lineRule="auto"/>
      </w:pPr>
      <w:r>
        <w:rPr>
          <w:rFonts w:ascii="宋体" w:hAnsi="宋体" w:eastAsia="宋体" w:cs="宋体"/>
          <w:color w:val="000"/>
          <w:sz w:val="28"/>
          <w:szCs w:val="28"/>
        </w:rPr>
        <w:t xml:space="preserve">三是不断优化人才环境。坚持以人为本，尊重人才成长规律，鼓励创新、宽容失败。健全落实人才工作联席会议制度，加强各部门之间政策的配套衔接，研究解决人才工作中遇到的问题；建立落实领导干部及组织人事部门联系专家和优秀人才制度，听取专家人才意见建议，帮助解决实际问题；健全完善各类优秀人才评选表彰办法，加大奖励力度，大力宣传、弘扬优秀人才和团队的事迹、精神，扩大激励效应，努力形成尊重劳动、尊重知识、尊重人才、尊重创造的良好环境，为各类人才脱颖而出创造良好条件。</w:t>
      </w:r>
    </w:p>
    <w:p>
      <w:pPr>
        <w:ind w:left="0" w:right="0" w:firstLine="560"/>
        <w:spacing w:before="450" w:after="450" w:line="312" w:lineRule="auto"/>
      </w:pPr>
      <w:r>
        <w:rPr>
          <w:rFonts w:ascii="宋体" w:hAnsi="宋体" w:eastAsia="宋体" w:cs="宋体"/>
          <w:color w:val="000"/>
          <w:sz w:val="28"/>
          <w:szCs w:val="28"/>
        </w:rPr>
        <w:t xml:space="preserve">第三，加强基层组织建设，打造一支能够发挥先锋模范作用的党员队伍，提高基层党组织的凝聚力和战斗力。党的基层组织是党的组织基础，是开展党的活动、落实党的工作、体现党的战斗力的基本单位，是党联系和服务群众的桥梁和纽带，是党在基层组织中的战斗堡垒。正因为如此，四中全会《决定》强调：“党的基层组织是党的全部工作和战斗力的基础，是落实党的路线方针政策和各项工作任务的战斗堡垒。”无论是贯彻落实科学发展观，还是巩固党的组织基础，都必须做好抓基层打基础的工作。为此，基层党组织必须坚持围绕中心、服务大局、拓宽领域、强化功能，进一步巩固和加强党的基层组织，着力扩大覆盖面、增强生机活力。唯有如此，才能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一是充分发挥基层党支部的战斗堡垒作用。基层党支部的凝聚力、战斗力是党委政治核心作用的重要延伸，企业基层党组织是企业的战斗堡垒，是企业党的工作和战斗力的基础，企业党建工作要搞好，首要是落实到基层。如果企业党的基层组织战斗力不强，凝聚力不足或作用发挥不够，不仅会直接影响企业的生产、经营，更会影响到包括党建工作在内的软件因素的作用发挥。企业整体的凝聚力、企业员工的向心力、企业整合各方面的合力就会难以形成，更谈不上很好地发挥，企业就如同地基不牢的高层建筑，随时都会有坍塌的可能。要建立健全基层党组织，开展“创先争优”活动，增强工作的针对性和实效性；要把党政目标相结合实行“一岗双责”制，形成党建工作与生产经营管理在目标任务、管理程序、工作考核评价上同步的工作格局，进一步增强基层党支部的凝聚力、战斗力；要完善党建工作考核机制，企业党建工作的检查考核不能单纯地看开了多少次会，找了多少职工谈话，组织多少次活动，建立多少簿册，制度是否上墙等，而主要看企业党建工作的实效如何，看企业党组织在日常生产经营工作中的作用如何，看企业走向市场过程中党组织的推动力如何等。总之，企业党的建设工作必须服务于企业发展，服务于经济建设。</w:t>
      </w:r>
    </w:p>
    <w:p>
      <w:pPr>
        <w:ind w:left="0" w:right="0" w:firstLine="560"/>
        <w:spacing w:before="450" w:after="450" w:line="312" w:lineRule="auto"/>
      </w:pPr>
      <w:r>
        <w:rPr>
          <w:rFonts w:ascii="宋体" w:hAnsi="宋体" w:eastAsia="宋体" w:cs="宋体"/>
          <w:color w:val="000"/>
          <w:sz w:val="28"/>
          <w:szCs w:val="28"/>
        </w:rPr>
        <w:t xml:space="preserve">二是发挥党员的先锋模范作用。党员先锋模范作用的发挥，是党的先进性和党支部战斗堡垒作用的具体体现。要加强党员队伍建设，组织党员学习政治理论和科技文化知识，学习生产经营管理知识和各种先进的生产技术，使他们成为本职工作的行家里手，要让每一名党员成为一面旗帜、一个标杆，充分调动全体党员在生产经营中建功立业的积极性，切实做到完成任务多于群众、工作质量优于群众、技术水平高于群众、奉献精神强于群众；要切实做到“平时能看出来、关键时刻能站出来、生死关头能豁出来”，真正成为群众的楷模。同时要重视党员发展工作，要切实抓好入党积极分子的培养教育，要把加强入党积极分子作为</w:t>
      </w:r>
    </w:p>
    <w:p>
      <w:pPr>
        <w:ind w:left="0" w:right="0" w:firstLine="560"/>
        <w:spacing w:before="450" w:after="450" w:line="312" w:lineRule="auto"/>
      </w:pPr>
      <w:r>
        <w:rPr>
          <w:rFonts w:ascii="宋体" w:hAnsi="宋体" w:eastAsia="宋体" w:cs="宋体"/>
          <w:color w:val="000"/>
          <w:sz w:val="28"/>
          <w:szCs w:val="28"/>
        </w:rPr>
        <w:t xml:space="preserve">党组织固本强基的大事来抓，严格培养育人的工作措施，坚持选育并举，吐故纳新，努力建设一支覆盖面广、数量充足、素质较高的入党积极分子队伍，为党组织提供“新鲜血液”。</w:t>
      </w:r>
    </w:p>
    <w:p>
      <w:pPr>
        <w:ind w:left="0" w:right="0" w:firstLine="560"/>
        <w:spacing w:before="450" w:after="450" w:line="312" w:lineRule="auto"/>
      </w:pPr>
      <w:r>
        <w:rPr>
          <w:rFonts w:ascii="宋体" w:hAnsi="宋体" w:eastAsia="宋体" w:cs="宋体"/>
          <w:color w:val="000"/>
          <w:sz w:val="28"/>
          <w:szCs w:val="28"/>
        </w:rPr>
        <w:t xml:space="preserve">近年来，西南油气田各基层党组织紧紧围绕中心工作抓党建，以创建“五好”党支部、争做“六好”党员活动为重点，在生产一线设立了党员“示范井（分）队”、党员“示范班组”、党员“示范岗位”等，充分发挥了基层党组织的政治核心作用、党支部的战斗堡垒作用和党员的先锋模范作用，为“双百亿”建设提供了坚强的保证。面对新形势、新任务，要继续探索充分发挥基层党组织政治核心作用的方法和途径，扎实抓好党员队伍建设这一基础工程，坚持从实际出发，组织开展各种形式的贴近党员、富有成效的主题实践活动，例如，争创“四强”党组织（政治引领力强、推动发展力强、改革创新力强、凝聚保障力强）、争做“四优”共产党员（政治素质优、岗位技能优、工作业绩优、群众评价优）为主要内容的创先争优活动，增强党的活动的吸引力，增强党员队伍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第三篇：着力建设高素质的干部队伍和人才队伍</w:t>
      </w:r>
    </w:p>
    <w:p>
      <w:pPr>
        <w:ind w:left="0" w:right="0" w:firstLine="560"/>
        <w:spacing w:before="450" w:after="450" w:line="312" w:lineRule="auto"/>
      </w:pPr>
      <w:r>
        <w:rPr>
          <w:rFonts w:ascii="宋体" w:hAnsi="宋体" w:eastAsia="宋体" w:cs="宋体"/>
          <w:color w:val="000"/>
          <w:sz w:val="28"/>
          <w:szCs w:val="28"/>
        </w:rPr>
        <w:t xml:space="preserve">着力建设高素质的干部队伍和人才队伍</w:t>
      </w:r>
    </w:p>
    <w:p>
      <w:pPr>
        <w:ind w:left="0" w:right="0" w:firstLine="560"/>
        <w:spacing w:before="450" w:after="450" w:line="312" w:lineRule="auto"/>
      </w:pPr>
      <w:r>
        <w:rPr>
          <w:rFonts w:ascii="宋体" w:hAnsi="宋体" w:eastAsia="宋体" w:cs="宋体"/>
          <w:color w:val="000"/>
          <w:sz w:val="28"/>
          <w:szCs w:val="28"/>
        </w:rPr>
        <w:t xml:space="preserve">姚桓</w:t>
      </w:r>
    </w:p>
    <w:p>
      <w:pPr>
        <w:ind w:left="0" w:right="0" w:firstLine="560"/>
        <w:spacing w:before="450" w:after="450" w:line="312" w:lineRule="auto"/>
      </w:pPr>
      <w:r>
        <w:rPr>
          <w:rFonts w:ascii="宋体" w:hAnsi="宋体" w:eastAsia="宋体" w:cs="宋体"/>
          <w:color w:val="000"/>
          <w:sz w:val="28"/>
          <w:szCs w:val="28"/>
        </w:rPr>
        <w:t xml:space="preserve">科学发展，关键在人。没有高素质的干部队伍和人才队伍，科学发展就无从谈起。岳阳市的实践探索表明，把党的组织优势转化为推动科学发展的强大力量，必须坚持党管干部、党管人才的原则，着力培养造就能够推动科学发展的高素质干部队伍和人才队伍。</w:t>
      </w:r>
    </w:p>
    <w:p>
      <w:pPr>
        <w:ind w:left="0" w:right="0" w:firstLine="560"/>
        <w:spacing w:before="450" w:after="450" w:line="312" w:lineRule="auto"/>
      </w:pPr>
      <w:r>
        <w:rPr>
          <w:rFonts w:ascii="宋体" w:hAnsi="宋体" w:eastAsia="宋体" w:cs="宋体"/>
          <w:color w:val="000"/>
          <w:sz w:val="28"/>
          <w:szCs w:val="28"/>
        </w:rPr>
        <w:t xml:space="preserve">用好干部。用人公，事业兴。用好一个干部，树一面旗帜，暖一片人心，能够推动一个地区或单位的发展；用错一个干部，有一次失误，寒一片人心，必然影响一个地区或单位的发展。选好人、用好人，建立健全干部选拔任用和考核评价机制是关键。近年来，岳阳市认真贯彻落实中央“德才兼备、以德为先”的原则以及湖南省委“不让三种人（综合素质高的人、干事的人、老实人）吃亏”的要求，探索实行“民本岳阳综合考评”和“县级党政领导班子和领导干部综合考评”两项制度，提高了选人用人工作的质量和水平。在考评中，注重对干部的德、能、勤、绩、廉情况进行全面考核，既看工作数量，又看工作质量；既看取得的业绩和现实的成效，又看原有的基础和发展的后劲；既看抓工作、办实事的能力，又看抓班子、带队伍的水平；既看经济发展的指标，又看社会建设、民生改善、生态环境、社会治安等方</w:t>
      </w:r>
    </w:p>
    <w:p>
      <w:pPr>
        <w:ind w:left="0" w:right="0" w:firstLine="560"/>
        <w:spacing w:before="450" w:after="450" w:line="312" w:lineRule="auto"/>
      </w:pPr>
      <w:r>
        <w:rPr>
          <w:rFonts w:ascii="宋体" w:hAnsi="宋体" w:eastAsia="宋体" w:cs="宋体"/>
          <w:color w:val="000"/>
          <w:sz w:val="28"/>
          <w:szCs w:val="28"/>
        </w:rPr>
        <w:t xml:space="preserve">面的情况；既看八小时以内的工作情况，又看八小时以外的生活表现；等等。同时，根据考评结果，大胆选拔使用那些德才兼备、实绩突出、群众公认的干部。</w:t>
      </w:r>
    </w:p>
    <w:p>
      <w:pPr>
        <w:ind w:left="0" w:right="0" w:firstLine="560"/>
        <w:spacing w:before="450" w:after="450" w:line="312" w:lineRule="auto"/>
      </w:pPr>
      <w:r>
        <w:rPr>
          <w:rFonts w:ascii="宋体" w:hAnsi="宋体" w:eastAsia="宋体" w:cs="宋体"/>
          <w:color w:val="000"/>
          <w:sz w:val="28"/>
          <w:szCs w:val="28"/>
        </w:rPr>
        <w:t xml:space="preserve">配好班子。领导班子是一个地区或单位事业发展的火车头、领头羊和主心骨。深入贯彻落实科学发展观，推动经济社会科学发展，必须大力建设坚定贯彻党的理论和路线方针政策、善于领导科学发展的坚强领导班子。这就需要综合考虑各方面的情况和要求，配好领导班子并提高其整体功能。在领导班子结构上，既要重视量的要求，又要重视质的要求；既要重视年龄、性别的合理搭配，又要重视专业特长、知识结构的有机结合；既要重视风格气质上的兼容互补，又要重视精神理念上的认同协调。需要强调的是，“一把手”在领导班子中居于核心地位，在很大程度上影响着领导班子功能和作用的发挥。所以，应特别注重在实践中考察、识别干部，把善于领导科学发展的优秀干部选拔到“一把手”岗位上来。增强能力。领导干部能力的高低，直接关系科学发展的成效。随着改革开放和社会主义市场经济的不断发展，我国经济社会发展中的深层次矛盾和问题日益凸显，我们在前进道路上可能遇到的各种困难和风险逐渐增多。这迫切要求领导干部增强能力。增强能力，一靠学习，二靠实践。从学习方面讲，应大兴学习之风，加大培训力度。认真落实新一轮大规模培训干部的要求，紧密结合改革开放和现代化建设实</w:t>
      </w:r>
    </w:p>
    <w:p>
      <w:pPr>
        <w:ind w:left="0" w:right="0" w:firstLine="560"/>
        <w:spacing w:before="450" w:after="450" w:line="312" w:lineRule="auto"/>
      </w:pPr>
      <w:r>
        <w:rPr>
          <w:rFonts w:ascii="宋体" w:hAnsi="宋体" w:eastAsia="宋体" w:cs="宋体"/>
          <w:color w:val="000"/>
          <w:sz w:val="28"/>
          <w:szCs w:val="28"/>
        </w:rPr>
        <w:t xml:space="preserve">践，以坚定理想信念、增强执政本领、提高领导科学发展能力为重点，不断提高干部教育培训的针对性、实效性。把加强理论武装作为首要任务，提高领导干部的马克思主义理论水平，坚定其对中国特色社会主义的信念；大力弘扬理论联系实际的学风，提高领导干部运用科学理论解决实际问题的能力，善于把中央精神与本地区本部门本单位实际相结合，努力把科学发展观的要求转化为谋划发展的正确思路、促进发展的政策措施。从实践方面讲，应更加注重把实践锻炼作为促进领导干部成长的重要途径。越是困难的地方、越是矛盾集中的地方，越能使领导干部在攻坚克难、应对复杂局面中锻炼成长、增强能力。应把基层、生产一线等艰苦地方作为培养锻炼干部的基础阵地，鼓励领导干部到那里去经风雨受考验，不断提高干事创业的能力。</w:t>
      </w:r>
    </w:p>
    <w:p>
      <w:pPr>
        <w:ind w:left="0" w:right="0" w:firstLine="560"/>
        <w:spacing w:before="450" w:after="450" w:line="312" w:lineRule="auto"/>
      </w:pPr>
      <w:r>
        <w:rPr>
          <w:rFonts w:ascii="宋体" w:hAnsi="宋体" w:eastAsia="宋体" w:cs="宋体"/>
          <w:color w:val="000"/>
          <w:sz w:val="28"/>
          <w:szCs w:val="28"/>
        </w:rPr>
        <w:t xml:space="preserve">聚集人才。人才资源是第一资源。推动科学发展，离不开一支规模宏大、素质优良、门类齐全、结构合理的人才队伍。必须坚持党管人才原则，正确处理党管人才与市场配置人才的关系，正确处理尊重人才成长规律与依法管理人才的关系，切实加强党政人才、企业经营管理人才、专业技术高技能人才、农村实用人才队伍建设。应紧紧抓住培养、吸引、用好人才三个环节，进一步完善人才工作体制机制，消除制约人才流动和发挥作用的体制障碍与政策性壁垒，努力形成与人才成长和发展相适应的管理体制、政策法规、市场机制和社会氛围，努力把各类优秀人才集聚到党的事业中来。</w:t>
      </w:r>
    </w:p>
    <w:p>
      <w:pPr>
        <w:ind w:left="0" w:right="0" w:firstLine="560"/>
        <w:spacing w:before="450" w:after="450" w:line="312" w:lineRule="auto"/>
      </w:pPr>
      <w:r>
        <w:rPr>
          <w:rFonts w:ascii="黑体" w:hAnsi="黑体" w:eastAsia="黑体" w:cs="黑体"/>
          <w:color w:val="000000"/>
          <w:sz w:val="36"/>
          <w:szCs w:val="36"/>
          <w:b w:val="1"/>
          <w:bCs w:val="1"/>
        </w:rPr>
        <w:t xml:space="preserve">第四篇：树立科学人才观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2024-11-05T14:24:28+08:00</dcterms:created>
  <dcterms:modified xsi:type="dcterms:W3CDTF">2024-11-05T14:24:28+08:00</dcterms:modified>
</cp:coreProperties>
</file>

<file path=docProps/custom.xml><?xml version="1.0" encoding="utf-8"?>
<Properties xmlns="http://schemas.openxmlformats.org/officeDocument/2006/custom-properties" xmlns:vt="http://schemas.openxmlformats.org/officeDocument/2006/docPropsVTypes"/>
</file>