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2024年不动产赠与生效 动产赠与合同的生效要件(二十四篇)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不动产赠与生效 动产赠与合同的生效要件篇一第一条...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动产赠与合同的生效要件篇一</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w:t>
      </w:r>
    </w:p>
    <w:p>
      <w:pPr>
        <w:ind w:left="0" w:right="0" w:firstLine="560"/>
        <w:spacing w:before="450" w:after="450" w:line="312" w:lineRule="auto"/>
      </w:pPr>
      <w:r>
        <w:rPr>
          <w:rFonts w:ascii="宋体" w:hAnsi="宋体" w:eastAsia="宋体" w:cs="宋体"/>
          <w:color w:val="000"/>
          <w:sz w:val="28"/>
          <w:szCs w:val="28"/>
        </w:rPr>
        <w:t xml:space="preserve">附有停止条件之动产赠与契约书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动产赠与合同的生效要件篇三</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动产赠与合同的生效要件篇四</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动产赠与合同的生效要件篇六</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动产赠与合同的生效要件篇七</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动产赠与合同的生效要件篇八</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动产赠与合同的生效要件篇九</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动产赠与合同的生效要件篇十一</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人）：_________地址：_________乙方（受赠人）：_________住址：_________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签订地点：_________甲方（遗赠人）：_________（写明姓名、住址）乙方（受赠人）：_________（写明姓名、住址）甲乙双方就遗赠事宜达成协议如下：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六、本协议自____日起生效（可以写自公证之日起生效）。本协议一式两份，双方各执一份。甲方（签章）：_________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电话：_________法定代表人或负责人（签字）：_________ 法定代表人或负责人（签字）：_________________年____月____日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动产赠与合同的生效要件篇十三</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动产赠与合同的生效要件篇十四</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 制 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 制 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动产赠与合同的生效要件篇十五</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甲乙双方就赠送 (写明赠与标的物)事宜达成协议如下：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 (写明标的物)赠送给乙方，其所有权证明为： (写明证明甲方所有权的证据名称)。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5、(是/否)有瑕疵：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 期限内办理所有权转移的手续，逾期不办的，视为拒绝接受赠与。双方约定所有权的转移手续为： 。</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第七条交付请求权</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第十五条合同的效力</w:t>
      </w:r>
    </w:p>
    <w:p>
      <w:pPr>
        <w:ind w:left="0" w:right="0" w:firstLine="560"/>
        <w:spacing w:before="450" w:after="450" w:line="312" w:lineRule="auto"/>
      </w:pPr>
      <w:r>
        <w:rPr>
          <w:rFonts w:ascii="宋体" w:hAnsi="宋体" w:eastAsia="宋体" w:cs="宋体"/>
          <w:color w:val="000"/>
          <w:sz w:val="28"/>
          <w:szCs w:val="28"/>
        </w:rPr>
        <w:t xml:space="preserve">1、本合同自 日起生效(可以写自公证之日起生效)。有效期为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3、本合同正本壹式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动产赠与合同的生效要件篇十八</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动产赠与合同的生效要件篇十九</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动产赠与合同的生效要件篇二十</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动产赠与合同的生效要件篇二十一</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动产赠与合同的生效要件篇二十二</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不动产赠与生效 动产赠与合同的生效要件篇二十四</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2024-10-05T15:33:56+08:00</dcterms:created>
  <dcterms:modified xsi:type="dcterms:W3CDTF">2024-10-05T15:33:56+08:00</dcterms:modified>
</cp:coreProperties>
</file>

<file path=docProps/custom.xml><?xml version="1.0" encoding="utf-8"?>
<Properties xmlns="http://schemas.openxmlformats.org/officeDocument/2006/custom-properties" xmlns:vt="http://schemas.openxmlformats.org/officeDocument/2006/docPropsVTypes"/>
</file>