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最新事业单位工作总结结尾 事业单位工作总结(22篇)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事业单位工作总结篇一</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事业单位工作总结篇二</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事业单位工作总结篇三</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中华人民共和国道路运输条例》、《xx省道路运输条例》，了解法律法规，并解读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事业单位工作总结篇五</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xx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事业单位工作总结篇七</w:t>
      </w:r>
    </w:p>
    <w:p>
      <w:pPr>
        <w:ind w:left="0" w:right="0" w:firstLine="560"/>
        <w:spacing w:before="450" w:after="450" w:line="312" w:lineRule="auto"/>
      </w:pPr>
      <w:r>
        <w:rPr>
          <w:rFonts w:ascii="宋体" w:hAnsi="宋体" w:eastAsia="宋体" w:cs="宋体"/>
          <w:color w:val="000"/>
          <w:sz w:val="28"/>
          <w:szCs w:val="28"/>
        </w:rPr>
        <w:t xml:space="preserve">一、努力学习，不断提高自身素质 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事业单位工作总结篇八</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xx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20xx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事业单位工作总结篇十一</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事业单位工作总结篇十二</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 、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 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 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 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事业单位工作总结篇十四</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事业单位工作总结篇十五</w:t>
      </w:r>
    </w:p>
    <w:p>
      <w:pPr>
        <w:ind w:left="0" w:right="0" w:firstLine="560"/>
        <w:spacing w:before="450" w:after="450" w:line="312" w:lineRule="auto"/>
      </w:pPr>
      <w:r>
        <w:rPr>
          <w:rFonts w:ascii="宋体" w:hAnsi="宋体" w:eastAsia="宋体" w:cs="宋体"/>
          <w:color w:val="000"/>
          <w:sz w:val="28"/>
          <w:szCs w:val="28"/>
        </w:rPr>
        <w:t xml:space="preserve">今年的××省××市事业单位招聘考试，我有幸通过笔试、面试，为了让组织和领导更细致全面的了解我，现将自己的思想工作做一下总结，向领导汇报。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xx年2月进入到××省××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我在工作中坚持以马列主义、毛泽东思想、邓小平理论和三个代表重要思想为指导，在学校领导的领导下，我在教学实践中认真加强思想学习，提高道德素养，以教书育人为己任，立足本职，务实创新，团结同志，服务学生。</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教育工作方针政策，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由于我所学专业不是水利相关专业，自参加工作以来，本着虚心好学、积极向上的原则，充分发挥自己主动学习、自我摸索的优点，明确了学习的方向，坚持自学，把学习作为提高素质的基础，作为增长才干的途径。</w:t>
      </w:r>
    </w:p>
    <w:p>
      <w:pPr>
        <w:ind w:left="0" w:right="0" w:firstLine="560"/>
        <w:spacing w:before="450" w:after="450" w:line="312" w:lineRule="auto"/>
      </w:pPr>
      <w:r>
        <w:rPr>
          <w:rFonts w:ascii="宋体" w:hAnsi="宋体" w:eastAsia="宋体" w:cs="宋体"/>
          <w:color w:val="000"/>
          <w:sz w:val="28"/>
          <w:szCs w:val="28"/>
        </w:rPr>
        <w:t xml:space="preserve">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事业单位工作总结篇十七</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从学习实践科学发展观至践行党的群众路线教育实践活动，党的建设布局从三位一体到五位一体，始终坚持运用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事业单位工作总结篇十九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事业单位工作总结篇二十</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事业单位工作总结篇二十一</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事业单位工作总结结尾 事业单位工作总结篇二十二</w:t>
      </w:r>
    </w:p>
    <w:p>
      <w:pPr>
        <w:ind w:left="0" w:right="0" w:firstLine="560"/>
        <w:spacing w:before="450" w:after="450" w:line="312" w:lineRule="auto"/>
      </w:pPr>
      <w:r>
        <w:rPr>
          <w:rFonts w:ascii="宋体" w:hAnsi="宋体" w:eastAsia="宋体" w:cs="宋体"/>
          <w:color w:val="000"/>
          <w:sz w:val="28"/>
          <w:szCs w:val="28"/>
        </w:rPr>
        <w:t xml:space="preserve">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一、20xx 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 对下能够体察民情、 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 学习科学发展观，认真学习和贯彻党和国家制定的各项方针、政策，能够以积极的态度参加单位组织的各项活动。在工作中，我做到了凡是到我局来的客人，无论是来开会还是 来办事，都会微笑待之，对于来办事的群众，我会尽快为其 办理，如果需要等待，会告诉其原因并说明办理时限，如果 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 区直各部门、各镇办的科室，为区直部门、镇办申报项目、 争取资金，更是局领导甚至区领导的参谋，分析全区固定资产投资运行情况、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 完成领导交待的各项任务， 对于领导交待的各项任务，我都认真对待，任劳任怨， 无论是写材料，包括城乡一体化项目库材料、循环经济汇报 材料、规划相关材料、环保产业调查材料，还是参加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2024-10-03T02:27:17+08:00</dcterms:created>
  <dcterms:modified xsi:type="dcterms:W3CDTF">2024-10-03T02:27:17+08:00</dcterms:modified>
</cp:coreProperties>
</file>

<file path=docProps/custom.xml><?xml version="1.0" encoding="utf-8"?>
<Properties xmlns="http://schemas.openxmlformats.org/officeDocument/2006/custom-properties" xmlns:vt="http://schemas.openxmlformats.org/officeDocument/2006/docPropsVTypes"/>
</file>