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2024年幼儿园户外体育游戏的活动总结 幼儿园户外体育游戏汇报(三篇)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幼儿园户外体育游戏的活动总结 幼儿园户外体育游戏汇报篇一</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4"/>
          <w:szCs w:val="34"/>
          <w:b w:val="1"/>
          <w:bCs w:val="1"/>
        </w:rPr>
        <w:t xml:space="preserve">幼儿园户外体育游戏的活动总结 幼儿园户外体育游戏汇报篇二</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幼儿园户外体育游戏的活动总结 幼儿园户外体育游戏汇报篇三</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2024-10-05T15:31:54+08:00</dcterms:created>
  <dcterms:modified xsi:type="dcterms:W3CDTF">2024-10-05T15:31:54+08:00</dcterms:modified>
</cp:coreProperties>
</file>

<file path=docProps/custom.xml><?xml version="1.0" encoding="utf-8"?>
<Properties xmlns="http://schemas.openxmlformats.org/officeDocument/2006/custom-properties" xmlns:vt="http://schemas.openxmlformats.org/officeDocument/2006/docPropsVTypes"/>
</file>