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2024年居间服务费合同书(六篇)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居间服务费合同书篇一乙方：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甲方欲为项目募集资金，募集资金的目标为人民币元。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4、甲方未如约支付佣金、居间活动费用的，每逾期一日，乙方可依据佣金%的标准收取违约金，逾期日的，乙方可解除本协议。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甲方：_______________授权代理人：_______________日期：_______________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乙方：_______________授权代理人：_______________日期：_______________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居间服务费合同书篇二</w:t>
      </w:r>
    </w:p>
    <w:p>
      <w:pPr>
        <w:ind w:left="0" w:right="0" w:firstLine="560"/>
        <w:spacing w:before="450" w:after="450" w:line="312" w:lineRule="auto"/>
      </w:pPr>
      <w:r>
        <w:rPr>
          <w:rFonts w:ascii="宋体" w:hAnsi="宋体" w:eastAsia="宋体" w:cs="宋体"/>
          <w:color w:val="000"/>
          <w:sz w:val="28"/>
          <w:szCs w:val="28"/>
        </w:rPr>
        <w:t xml:space="preserve">房地产建设居间服务费合同的最新范文</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 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 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 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 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 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甲方： _______________授权代理人： 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 _______________授权代理人： 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居间服务费合同书篇三</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居间服务费合同书篇四</w:t>
      </w:r>
    </w:p>
    <w:p>
      <w:pPr>
        <w:ind w:left="0" w:right="0" w:firstLine="560"/>
        <w:spacing w:before="450" w:after="450" w:line="312" w:lineRule="auto"/>
      </w:pPr>
      <w:r>
        <w:rPr>
          <w:rFonts w:ascii="宋体" w:hAnsi="宋体" w:eastAsia="宋体" w:cs="宋体"/>
          <w:color w:val="000"/>
          <w:sz w:val="28"/>
          <w:szCs w:val="28"/>
        </w:rPr>
        <w:t xml:space="preserve">委托人(甲方)居间人(乙方)：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居间服务费合同书篇六</w:t>
      </w:r>
    </w:p>
    <w:p>
      <w:pPr>
        <w:ind w:left="0" w:right="0" w:firstLine="560"/>
        <w:spacing w:before="450" w:after="450" w:line="312" w:lineRule="auto"/>
      </w:pPr>
      <w:r>
        <w:rPr>
          <w:rFonts w:ascii="宋体" w:hAnsi="宋体" w:eastAsia="宋体" w:cs="宋体"/>
          <w:color w:val="000"/>
          <w:sz w:val="28"/>
          <w:szCs w:val="28"/>
        </w:rPr>
        <w:t xml:space="preserve">居间服务费合同范本</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 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 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 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 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 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 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甲方： _______________授权代理人： 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 _______________授权代理人： 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2024-09-20T06:21:27+08:00</dcterms:created>
  <dcterms:modified xsi:type="dcterms:W3CDTF">2024-09-20T06:21:27+08:00</dcterms:modified>
</cp:coreProperties>
</file>

<file path=docProps/custom.xml><?xml version="1.0" encoding="utf-8"?>
<Properties xmlns="http://schemas.openxmlformats.org/officeDocument/2006/custom-properties" xmlns:vt="http://schemas.openxmlformats.org/officeDocument/2006/docPropsVTypes"/>
</file>