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最新精装修商品房买卖合同(三篇)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精装修商品房买卖合同篇一买方(以下简称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精装修商品房买卖合同篇一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 市区(县) 地块的土地使用权，土地使用面积为平方米，土地使用期限 年，自至止，国有土地使用证号为。甲方在上述地块上建设项目的名称为 ，现已具备规定的预售条件，经 市房屋土地管理局批准，准予上市预售，外销预售许可证号为 。乙方自愿购买甲方的房屋，房屋用途为 。甲方已于年月日收到乙方预购房屋的定金元。双方经友好协商，就上述房屋的预售预购事项，订立本合同。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第一条房屋，建筑面积为平方米(含共有共用面积、分摊面积，房屋状况详见附件一)，国有土地使用面积平方米(含共有共用面积)，土地使用期限自房屋产权过户之日起至年月日止。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不含)时，按照本合同第三条所述房屋售价进行结算;实测面积与暂测面积之差超过暂测面积的±%(含)时，自甲方向乙方出示市房屋土地管理局实测面积文件之日起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币元，价款合计为币(大写)仟佰拾万仟佰拾元整(小写：元)。乙方同意按附件二所列的方式付款，并按期将购房价款汇入甲方指定银行账号。乙方已支付的定金在乙方最后一次付款时转为购房价款。甲方售楼款监管银行为 ，银行账号为。</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第六条甲方须于年月日前，将房屋交付给乙方。甲方交付房屋时，应同时提交建设工程质量监管部门出具的《工程质量竣工核验证书》。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第十四条本合同登记后至年月日前，乙方如转让其预购的房屋，须与转受让人在本合同上背书，并按规定到市房屋土地管理局房地产市场管理处办理预售合同转让登记手续。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第十九条本合同正本一式两份，甲乙双方各执一份，副本共份，市房屋土地管理局留存两份。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授权代理人：国籍：</w:t>
      </w:r>
    </w:p>
    <w:p>
      <w:pPr>
        <w:ind w:left="0" w:right="0" w:firstLine="560"/>
        <w:spacing w:before="450" w:after="450" w:line="312" w:lineRule="auto"/>
      </w:pPr>
      <w:r>
        <w:rPr>
          <w:rFonts w:ascii="宋体" w:hAnsi="宋体" w:eastAsia="宋体" w:cs="宋体"/>
          <w:color w:val="000"/>
          <w:sz w:val="28"/>
          <w:szCs w:val="28"/>
        </w:rPr>
        <w:t xml:space="preserve">联系电话：身份证号码或护照号码：</w:t>
      </w:r>
    </w:p>
    <w:p>
      <w:pPr>
        <w:ind w:left="0" w:right="0" w:firstLine="560"/>
        <w:spacing w:before="450" w:after="450" w:line="312" w:lineRule="auto"/>
      </w:pPr>
      <w:r>
        <w:rPr>
          <w:rFonts w:ascii="宋体" w:hAnsi="宋体" w:eastAsia="宋体" w:cs="宋体"/>
          <w:color w:val="000"/>
          <w:sz w:val="28"/>
          <w:szCs w:val="28"/>
        </w:rPr>
        <w:t xml:space="preserve">身份证号码或护照号码：代理人：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精装修商品房买卖合同篇二</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 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 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w:t>
      </w:r>
    </w:p>
    <w:p>
      <w:pPr>
        <w:ind w:left="0" w:right="0" w:firstLine="560"/>
        <w:spacing w:before="450" w:after="450" w:line="312" w:lineRule="auto"/>
      </w:pPr>
      <w:r>
        <w:rPr>
          <w:rFonts w:ascii="宋体" w:hAnsi="宋体" w:eastAsia="宋体" w:cs="宋体"/>
          <w:color w:val="000"/>
          <w:sz w:val="28"/>
          <w:szCs w:val="28"/>
        </w:rPr>
        <w:t xml:space="preserve">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面积误差比=——&amp;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精装修商品房买卖合同篇三</w:t>
      </w:r>
    </w:p>
    <w:p>
      <w:pPr>
        <w:ind w:left="0" w:right="0" w:firstLine="560"/>
        <w:spacing w:before="450" w:after="450" w:line="312" w:lineRule="auto"/>
      </w:pPr>
      <w:r>
        <w:rPr>
          <w:rFonts w:ascii="宋体" w:hAnsi="宋体" w:eastAsia="宋体" w:cs="宋体"/>
          <w:color w:val="000"/>
          <w:sz w:val="28"/>
          <w:szCs w:val="28"/>
        </w:rPr>
        <w:t xml:space="preserve">甲方（卖方）：_____________住所：___________邮编：____________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营业执照号码：________资质证书号码：__________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乙方（买方）：_____________国籍：___________性别：_______</w:t>
      </w:r>
    </w:p>
    <w:p>
      <w:pPr>
        <w:ind w:left="0" w:right="0" w:firstLine="560"/>
        <w:spacing w:before="450" w:after="450" w:line="312" w:lineRule="auto"/>
      </w:pPr>
      <w:r>
        <w:rPr>
          <w:rFonts w:ascii="宋体" w:hAnsi="宋体" w:eastAsia="宋体" w:cs="宋体"/>
          <w:color w:val="000"/>
          <w:sz w:val="28"/>
          <w:szCs w:val="28"/>
        </w:rPr>
        <w:t xml:space="preserve">出生年月日：________ 住所（址）：_________邮编：______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身份证/护照/营业执照号码：_______________联系电话：____________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甲方通过土地使用权出让/转让/划拨方式取得 区/县_________________________地块土地使用权，并依法进行了土地使用权登记取得房地产权证，证书号 为：___________________， 土地面积为：___________________，土地用途为“_______________. 甲方经批准，在该地块上投资建造《___________________》（暂定名/现定名）商品房，主体寻址建筑 结构为_________结构； 建筑物地上层数为_________层，地下层数为______层。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上述商品房已具备《上海市房地产转让办法》规定的预售条件，___________________局已批准上市预售 （预售许可证编号：___________________）。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乙方向甲方购买___________________路___________________《___________________》___幢 （号___层__室（以下简称该房屋），政府批准的规划用途为__________.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据甲方暂测该房屋建筑面积为_________平方米，其中套内建筑面积为_________平方米、公用分摊建筑面积为___平方米。该房屋建筑层高为_____米。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 （抵押关系、租赁关系、相邻关系及小区平面布局）见本合同附件四；该房屋《前期物业管理且务合同》、《使用公约》或有关承诺书见本合同附件五。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乙方购买该房屋，每平方米房屋建筑面积单价为人民币___________________元。 （大写）：___________________.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不向乙方收取超过部分的房价款；甲方同意当暂测面积与实测面积的误差超过－____％（包括－______％），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签订本合同时，该房屋建设工程建设到___________________.乙方应当按本合同约定时间如期 足额将房价款解入甲方的预售款监管账户（预售款监管机构：___________________、账户名称： ___________________、帐号：___________________）。预售款按政府规定监管使用。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应当向甲方支付违约金，违约金按逾期未付款额的日万分之_____计算，违约金自本合同的应付款期限之第二天起算至实际付款之日止。逾期超过______天后，甲方有权选择下列第___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签订本合同后，甲方不得擅自变更该房屋的建筑设计（见附件二），确需变更的应当征得乙方书面同意并报规划管理部门审核批准，在获得批准之日起____天内与乙方签订本合同变更协议。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年_____月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甲方定于_______年____月_______日前将该房屋交付给乙方，除不可抗力外。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如未在本合同第十一条约定期限内将该房屋交付乙方，应当向乙方支付违约金，违约金自本合同第十一条约定的最后交付期限之第二天起算至实际交付之日止。逾期超过____天，乙方有权选择下列第___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2024-09-19T10:58:19+08:00</dcterms:created>
  <dcterms:modified xsi:type="dcterms:W3CDTF">2024-09-19T10:58:19+08:00</dcterms:modified>
</cp:coreProperties>
</file>

<file path=docProps/custom.xml><?xml version="1.0" encoding="utf-8"?>
<Properties xmlns="http://schemas.openxmlformats.org/officeDocument/2006/custom-properties" xmlns:vt="http://schemas.openxmlformats.org/officeDocument/2006/docPropsVTypes"/>
</file>