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最新童年第七章阅读感想50字(八篇)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童年第七章阅读感想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童年第七章阅读感想50字篇一</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童年第七章阅读感想50字篇二</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4"/>
          <w:szCs w:val="34"/>
          <w:b w:val="1"/>
          <w:bCs w:val="1"/>
        </w:rPr>
        <w:t xml:space="preserve">童年第七章阅读感想50字篇三</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童年第七章阅读感想50字篇四</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4"/>
          <w:szCs w:val="34"/>
          <w:b w:val="1"/>
          <w:bCs w:val="1"/>
        </w:rPr>
        <w:t xml:space="preserve">童年第七章阅读感想50字篇五</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4"/>
          <w:szCs w:val="34"/>
          <w:b w:val="1"/>
          <w:bCs w:val="1"/>
        </w:rPr>
        <w:t xml:space="preserve">童年第七章阅读感想50字篇六</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4"/>
          <w:szCs w:val="34"/>
          <w:b w:val="1"/>
          <w:bCs w:val="1"/>
        </w:rPr>
        <w:t xml:space="preserve">童年第七章阅读感想50字篇七</w:t>
      </w:r>
    </w:p>
    <w:p>
      <w:pPr>
        <w:ind w:left="0" w:right="0" w:firstLine="560"/>
        <w:spacing w:before="450" w:after="450" w:line="312" w:lineRule="auto"/>
      </w:pPr>
      <w:r>
        <w:rPr>
          <w:rFonts w:ascii="宋体" w:hAnsi="宋体" w:eastAsia="宋体" w:cs="宋体"/>
          <w:color w:val="000"/>
          <w:sz w:val="28"/>
          <w:szCs w:val="28"/>
        </w:rPr>
        <w:t xml:space="preserve">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4"/>
          <w:szCs w:val="34"/>
          <w:b w:val="1"/>
          <w:bCs w:val="1"/>
        </w:rPr>
        <w:t xml:space="preserve">童年第七章阅读感想50字篇八</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2024-09-20T01:00:39+08:00</dcterms:created>
  <dcterms:modified xsi:type="dcterms:W3CDTF">2024-09-20T01:00:39+08:00</dcterms:modified>
</cp:coreProperties>
</file>

<file path=docProps/custom.xml><?xml version="1.0" encoding="utf-8"?>
<Properties xmlns="http://schemas.openxmlformats.org/officeDocument/2006/custom-properties" xmlns:vt="http://schemas.openxmlformats.org/officeDocument/2006/docPropsVTypes"/>
</file>