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市人事人才工作实践与探索（5篇范文）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人事人才工作实践与探索你唱戏我搭台**发展，人才是关键。近年来，**市人事人才工作在市委、市政府的高度重视下，始终坚持党管人才原则和“四个尊重”方针，紧紧围绕经济建设这一主题，坚定不移地实施“人才强市”战略，以培养、吸收、用好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工作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工作正逐渐成为人事政务公开的品牌，公务员考试也被社会誉为“中国第一考”。考录制度的核心理念是维护社会公平公正,该市人事部门把维护社会公平、捍卫社会正义、保障人民权益作为新时期人事人才工作改革发展的指导思想，注重维护和实现人事公正，促进社会公平和社会稳定。从2024年开始，**市面向社会公开考录大中专毕业生到机关、事业单位工作。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工作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工作。三是开展了“农村乡土拔尖人才”的统计选拔工作。现已选拔表彰了18名“**州农村乡土拔尖人才”和1名“云南省农村乡土拔尖人才”，2024年开展了首届“**州民间艺术大师”选拔和推荐工作。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工作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正逐渐成为人事政务公开的品牌，公务员考试也被社会誉为“中国第一考”。考录制度的核心理念是维护社会公平公正,该市人事部门把维护社会公平、捍卫社会正义、保障人民权益作为新时期人事人才改革发展的指导思想，注重维护和实现人事公正，促进社会公平和社会稳定。从2024年开始，**市面向社会公开考录大中专毕业生到机关、事业单位。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三是开展了“农村乡土拔尖人才”的统计选拔。现已选拔表彰了18名“**州农村乡土拔尖人才”和1名“云南省农村乡土拔尖人才”，2024年开展了首届“**州民间艺术大师”选拔和推荐。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宋体" w:hAnsi="宋体" w:eastAsia="宋体" w:cs="宋体"/>
          <w:color w:val="000"/>
          <w:sz w:val="28"/>
          <w:szCs w:val="28"/>
        </w:rPr>
        <w:t xml:space="preserve">，人事人才管理与服务步入制度化、规范化、法制化的轨道，为**全面建设滇西中心城市提供坚实的人才保障和有力的智力支持。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工作，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一、以永葆先进性为宗旨，不断促进党建工作蓬勃发展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工作、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工作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工作业绩好，群众反映好，充分发挥党组织的战斗堡垒作用。一是及时做好基层党支部组建工作。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工作相对固定、党性观念强、思想政治素质好、热心于党的工作、善于做群众工作的同志选派到党支部书记的岗位上，同时认真抓好支部委员的培训，并在各支部之间开展相互交流和学习活动，促进了支部建设的有序进行。三是认真抓好党员发展工作。流动党员党委认真落实“坚持标准、保证质量、改善结构、慎重发展”的党员发展指导方针，加强对申请加入党组织的流动人员的培养与考察工作，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 加强党团组织建设建立流动党团员之家 ●**市人才服务中心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宋体" w:hAnsi="宋体" w:eastAsia="宋体" w:cs="宋体"/>
          <w:color w:val="000"/>
          <w:sz w:val="28"/>
          <w:szCs w:val="28"/>
        </w:rPr>
        <w:t xml:space="preserve">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2024-09-20T01:11:05+08:00</dcterms:created>
  <dcterms:modified xsi:type="dcterms:W3CDTF">2024-09-20T01:11:05+08:00</dcterms:modified>
</cp:coreProperties>
</file>

<file path=docProps/custom.xml><?xml version="1.0" encoding="utf-8"?>
<Properties xmlns="http://schemas.openxmlformats.org/officeDocument/2006/custom-properties" xmlns:vt="http://schemas.openxmlformats.org/officeDocument/2006/docPropsVTypes"/>
</file>