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最新矿产品买卖居间合同(二十一篇)</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矿产品...</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委托方确认是经居间方介绍才获得该工程项目信息，并确认居间方为委托方与矿主县矿产品有限公司签订该项目施工合同的居间人。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矿产品买卖居间合同篇二</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委托事项完成后，甲方应按照实际月租金的______%（此比例不得超过100%）向乙方支付佣金。佣金应在甲方与出租人签订房屋租赁合同后支付。佣金的支付方式：______，委托事项未完成的，乙方不得要求支付佣金。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矿产品买卖居间合同篇三</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项目（以下简称“该工程项目”），向乙方提供关于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1、甲方未按本合同的约定履行其义务，隐瞒与订立合同有关的重要事实或提供虚假情况的，应向乙方支付违约金人民币?元（大写____________________圆整）。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矿产品买卖居间合同篇五</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风险告知：居间合同的主体具有特殊性。法律和法规应当对居间人的资格作出限制，要求居间人具有相应的知识、能力和从业条件，并规定国家机关、领导干部等有特殊职权的人不得作为居间人从事居间交易。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风险告知：居间人故意隐瞒与订立合同有关的重要事实或者提供虚假情况，损害委托人利益的，不得要求支付报酬并应当承担损害赔偿责任。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风险告知：《最高人民法院关于适用〈中华人民共和国民法典〉若干问题的解释(二)》第二十九条第二款规定了一个一般性参考标准，即“损失的百分之三十”，此处的“超过造成损失的百分之三十”，应理解为约定的违约金数额大于损失的百分之一百三十时，可认定为“过分高于”。故违约金的范围最好是在30%以下。</w:t>
      </w:r>
    </w:p>
    <w:p>
      <w:pPr>
        <w:ind w:left="0" w:right="0" w:firstLine="560"/>
        <w:spacing w:before="450" w:after="450" w:line="312" w:lineRule="auto"/>
      </w:pPr>
      <w:r>
        <w:rPr>
          <w:rFonts w:ascii="宋体" w:hAnsi="宋体" w:eastAsia="宋体" w:cs="宋体"/>
          <w:color w:val="000"/>
          <w:sz w:val="28"/>
          <w:szCs w:val="28"/>
        </w:rPr>
        <w:t xml:space="preserve">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 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矿产品买卖居间合同篇六</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矿产品买卖居间合同篇七</w:t>
      </w:r>
    </w:p>
    <w:p>
      <w:pPr>
        <w:ind w:left="0" w:right="0" w:firstLine="560"/>
        <w:spacing w:before="450" w:after="450" w:line="312" w:lineRule="auto"/>
      </w:pPr>
      <w:r>
        <w:rPr>
          <w:rFonts w:ascii="宋体" w:hAnsi="宋体" w:eastAsia="宋体" w:cs="宋体"/>
          <w:color w:val="000"/>
          <w:sz w:val="28"/>
          <w:szCs w:val="28"/>
        </w:rPr>
        <w:t xml:space="preserve">甲方：_________________(出租人)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_________________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第4条房屋租赁期限：_________________自年月日至年月日止。遇以下情况应顺延：_________________</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第5条租金每月人民币元(大写：_________________整)。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_________________</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矿产品买卖居间合同篇八</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项目（以下称该项目），引荐甲方和项目的建设单位直接洽谈/推荐参与工程项目，向甲方提供关于该工程项目的重要信息，并最终促成甲方与建设单位签订该工程项目的专业承包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2、“居间成功”是指甲方与建设单位签订该工程项目的专业承包合同。甲方与建设单位未签订书面的工程合同，乙方仅为甲方提供信息，或为甲方提供的联络、协助、撮合等服务的，均视为委托事项未完成。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1、乙方必须向甲方提供有关该工程项目的基本信息或获取项目基本信息的渠道，并尽可能提供和协助获得资料。乙方有义务协助甲方对该工程项目进行实地考察。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2、乙方在甲方与建设单位进行合同谈判期间，应尽到作为居间人的慎谨和诚实义务。如果能够达成承包合同，那么在甲方的工程执行过程中，乙方仍有义务负责协调好甲方与建设单位的关系。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1、甲方负责提供资质证书、营业执照等相关资料；负责和建设单位进行合同签订。</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2、如果居间成功，则由甲方全面履行和项目委托单位所签订的工程（设计/咨询等）合同。甲方因履行工程（设计/咨询等）合同而产生的权利和义务，与乙方无关。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四、居间报酬的计算方法、支付方式</w:t>
      </w:r>
    </w:p>
    <w:p>
      <w:pPr>
        <w:ind w:left="0" w:right="0" w:firstLine="560"/>
        <w:spacing w:before="450" w:after="450" w:line="312" w:lineRule="auto"/>
      </w:pPr>
      <w:r>
        <w:rPr>
          <w:rFonts w:ascii="宋体" w:hAnsi="宋体" w:eastAsia="宋体" w:cs="宋体"/>
          <w:color w:val="000"/>
          <w:sz w:val="28"/>
          <w:szCs w:val="28"/>
        </w:rPr>
        <w:t xml:space="preserve">1、本项目居间报酬为甲方与建设单位签定项目合同金额的________。</w:t>
      </w:r>
    </w:p>
    <w:p>
      <w:pPr>
        <w:ind w:left="0" w:right="0" w:firstLine="560"/>
        <w:spacing w:before="450" w:after="450" w:line="312" w:lineRule="auto"/>
      </w:pPr>
      <w:r>
        <w:rPr>
          <w:rFonts w:ascii="宋体" w:hAnsi="宋体" w:eastAsia="宋体" w:cs="宋体"/>
          <w:color w:val="000"/>
          <w:sz w:val="28"/>
          <w:szCs w:val="28"/>
        </w:rPr>
        <w:t xml:space="preserve">2、居间成功后，居间报酬按甲方与建设单位签定的合同支付方式同比例进行支付。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如发生合同争议，双方协商解决；协商不成，双方同意提交深圳市_____委员会_____。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2、委托主体和最终项目签合同主体为同一主体。</w:t>
      </w:r>
    </w:p>
    <w:p>
      <w:pPr>
        <w:ind w:left="0" w:right="0" w:firstLine="560"/>
        <w:spacing w:before="450" w:after="450" w:line="312" w:lineRule="auto"/>
      </w:pPr>
      <w:r>
        <w:rPr>
          <w:rFonts w:ascii="宋体" w:hAnsi="宋体" w:eastAsia="宋体" w:cs="宋体"/>
          <w:color w:val="000"/>
          <w:sz w:val="28"/>
          <w:szCs w:val="28"/>
        </w:rPr>
        <w:t xml:space="preserve">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矿产品买卖居间合同篇九</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w:t>
      </w:r>
    </w:p>
    <w:p>
      <w:pPr>
        <w:ind w:left="0" w:right="0" w:firstLine="560"/>
        <w:spacing w:before="450" w:after="450" w:line="312" w:lineRule="auto"/>
      </w:pPr>
      <w:r>
        <w:rPr>
          <w:rFonts w:ascii="宋体" w:hAnsi="宋体" w:eastAsia="宋体" w:cs="宋体"/>
          <w:color w:val="000"/>
          <w:sz w:val="28"/>
          <w:szCs w:val="28"/>
        </w:rPr>
        <w:t xml:space="preserve">市政工程项目居间合同协议</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1、乙方接受甲方委托，负责就__省___工程项目，引荐甲方和该项目的建设单位直接洽谈，向甲方提供关于该工程项目的重要信息，并最终促成甲方与建设单位签订该工程项目的专业承包施工合同。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矿产品买卖居间合同篇十二</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矿产品买卖居间合同篇十四</w:t>
      </w:r>
    </w:p>
    <w:p>
      <w:pPr>
        <w:ind w:left="0" w:right="0" w:firstLine="560"/>
        <w:spacing w:before="450" w:after="450" w:line="312" w:lineRule="auto"/>
      </w:pPr>
      <w:r>
        <w:rPr>
          <w:rFonts w:ascii="宋体" w:hAnsi="宋体" w:eastAsia="宋体" w:cs="宋体"/>
          <w:color w:val="000"/>
          <w:sz w:val="28"/>
          <w:szCs w:val="28"/>
        </w:rPr>
        <w:t xml:space="preserve">公共工程项目居间协议书</w:t>
      </w:r>
    </w:p>
    <w:p>
      <w:pPr>
        <w:ind w:left="0" w:right="0" w:firstLine="560"/>
        <w:spacing w:before="450" w:after="450" w:line="312" w:lineRule="auto"/>
      </w:pPr>
      <w:r>
        <w:rPr>
          <w:rFonts w:ascii="宋体" w:hAnsi="宋体" w:eastAsia="宋体" w:cs="宋体"/>
          <w:color w:val="000"/>
          <w:sz w:val="28"/>
          <w:szCs w:val="28"/>
        </w:rPr>
        <w:t xml:space="preserve">甲方(委托人)：_______________________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甲乙方根据《中华人民共和国民法典》，经双方充分协商，依平等自愿、等价有偿的原则，达成如下协议：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3、如果居间成功，则甲方应按本合同约定，向乙方支付居间报酬。如果未及时支付，则逾期每日按未支付金额的_____‰向乙方承担违约金。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1、本项目居间报酬为工程承包施工合同金额的_____万元.</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2、居间报酬在甲方与乙方引荐的建设单位签订工程项目承包施工合同后的_____日内付清。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_____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  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根据《民法典》第九百六十三条关于“居间人促成合同签订成功，委托人应当按按约定支付报酬”的规定，甲方依法完成签订该工程承包项目合同，并顺利的按施工总分包合同约定的时间、约定的内容开工后，收到工程进度款时本合同才生效，反之则无效自动终止该合同。</w:t>
      </w:r>
    </w:p>
    <w:p>
      <w:pPr>
        <w:ind w:left="0" w:right="0" w:firstLine="560"/>
        <w:spacing w:before="450" w:after="450" w:line="312" w:lineRule="auto"/>
      </w:pPr>
      <w:r>
        <w:rPr>
          <w:rFonts w:ascii="宋体" w:hAnsi="宋体" w:eastAsia="宋体" w:cs="宋体"/>
          <w:color w:val="000"/>
          <w:sz w:val="28"/>
          <w:szCs w:val="28"/>
        </w:rPr>
        <w:t xml:space="preserve">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w:t>
      </w:r>
    </w:p>
    <w:p>
      <w:pPr>
        <w:ind w:left="0" w:right="0" w:firstLine="560"/>
        <w:spacing w:before="450" w:after="450" w:line="312" w:lineRule="auto"/>
      </w:pPr>
      <w:r>
        <w:rPr>
          <w:rFonts w:ascii="宋体" w:hAnsi="宋体" w:eastAsia="宋体" w:cs="宋体"/>
          <w:color w:val="000"/>
          <w:sz w:val="28"/>
          <w:szCs w:val="28"/>
        </w:rPr>
        <w:t xml:space="preserve">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矿产品买卖居间合同篇十六</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1、市工程项目(以下称该工程项目)，引荐甲方和该项目的建设单位直接洽谈，向甲方提供关于该工程项目的重要信息，并最终促成甲方与签订该工程项目的专业承包施工合同。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矿产品买卖居间合同篇十八</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矿产品买卖居间合同篇十九</w:t>
      </w:r>
    </w:p>
    <w:p>
      <w:pPr>
        <w:ind w:left="0" w:right="0" w:firstLine="560"/>
        <w:spacing w:before="450" w:after="450" w:line="312" w:lineRule="auto"/>
      </w:pPr>
      <w:r>
        <w:rPr>
          <w:rFonts w:ascii="宋体" w:hAnsi="宋体" w:eastAsia="宋体" w:cs="宋体"/>
          <w:color w:val="000"/>
          <w:sz w:val="28"/>
          <w:szCs w:val="28"/>
        </w:rPr>
        <w:t xml:space="preserve">根据中华人民共和国民法典第二十三章居间合同协议书第四百二十四、第四百二十六条规定，经委托方和居间方当事人协商一致，本着诚实信用、互惠互利的原则，双方订立以下合同条款，共同遵守并执行。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 居间方：_____________</w:t>
      </w:r>
    </w:p>
    <w:p>
      <w:pPr>
        <w:ind w:left="0" w:right="0" w:firstLine="560"/>
        <w:spacing w:before="450" w:after="450" w:line="312" w:lineRule="auto"/>
      </w:pPr>
      <w:r>
        <w:rPr>
          <w:rFonts w:ascii="宋体" w:hAnsi="宋体" w:eastAsia="宋体" w:cs="宋体"/>
          <w:color w:val="000"/>
          <w:sz w:val="28"/>
          <w:szCs w:val="28"/>
        </w:rPr>
        <w:t xml:space="preserve">工程名称：_____________工程地点：_____________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委托方确认是经居间方介绍才获得该工程项目信息，并确认居间方为委托方与矿主方__________公司签订该项目施工合同的居间人。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2、自行承担该工程项目活动期间的一切费用和自身的安全责任，直至委托方与矿主方______公司签订该工程项目的承建施工合同。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w:t>
      </w:r>
    </w:p>
    <w:p>
      <w:pPr>
        <w:ind w:left="0" w:right="0" w:firstLine="560"/>
        <w:spacing w:before="450" w:after="450" w:line="312" w:lineRule="auto"/>
      </w:pPr>
      <w:r>
        <w:rPr>
          <w:rFonts w:ascii="宋体" w:hAnsi="宋体" w:eastAsia="宋体" w:cs="宋体"/>
          <w:color w:val="000"/>
          <w:sz w:val="28"/>
          <w:szCs w:val="28"/>
        </w:rPr>
        <w:t xml:space="preserve">_______________有限公司签订该工程项目施工合同之日起，居间人的居间活动结束，此工程项目居间合同协议书双方签字生效，双方不得任何理由反悔。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 居间人：_____________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矿产品买卖居间合同篇二十一</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省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2024-09-21T03:21:38+08:00</dcterms:created>
  <dcterms:modified xsi:type="dcterms:W3CDTF">2024-09-21T03:21:38+08:00</dcterms:modified>
</cp:coreProperties>
</file>

<file path=docProps/custom.xml><?xml version="1.0" encoding="utf-8"?>
<Properties xmlns="http://schemas.openxmlformats.org/officeDocument/2006/custom-properties" xmlns:vt="http://schemas.openxmlformats.org/officeDocument/2006/docPropsVTypes"/>
</file>