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2024年体育部门工作计划(5篇)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为大家收集的计划范文，仅供参考，大家一起来看看吧。体育部门工作计划篇一首先，是体育部的部内改...</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体育部门工作计划篇一</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第一范文网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4"/>
          <w:szCs w:val="34"/>
          <w:b w:val="1"/>
          <w:bCs w:val="1"/>
        </w:rPr>
        <w:t xml:space="preserve">体育部门工作计划篇二</w:t>
      </w:r>
    </w:p>
    <w:p>
      <w:pPr>
        <w:ind w:left="0" w:right="0" w:firstLine="560"/>
        <w:spacing w:before="450" w:after="450" w:line="312" w:lineRule="auto"/>
      </w:pPr>
      <w:r>
        <w:rPr>
          <w:rFonts w:ascii="宋体" w:hAnsi="宋体" w:eastAsia="宋体" w:cs="宋体"/>
          <w:color w:val="000"/>
          <w:sz w:val="28"/>
          <w:szCs w:val="28"/>
        </w:rPr>
        <w:t xml:space="preserve">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体育部门工作计划篇三</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体育部门工作计划篇四</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体育部门工作计划篇五</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2024-11-10T23:56:31+08:00</dcterms:created>
  <dcterms:modified xsi:type="dcterms:W3CDTF">2024-11-10T23:56:31+08:00</dcterms:modified>
</cp:coreProperties>
</file>

<file path=docProps/custom.xml><?xml version="1.0" encoding="utf-8"?>
<Properties xmlns="http://schemas.openxmlformats.org/officeDocument/2006/custom-properties" xmlns:vt="http://schemas.openxmlformats.org/officeDocument/2006/docPropsVTypes"/>
</file>