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2024年重庆万州买房 重庆万州房产局官网(3篇)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重庆万州买房 重庆...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重庆万州买房 重庆万州房产局官网篇一</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元整(大写：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元整(大写：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元整(大写： )。</w:t>
      </w:r>
    </w:p>
    <w:p>
      <w:pPr>
        <w:ind w:left="0" w:right="0" w:firstLine="560"/>
        <w:spacing w:before="450" w:after="450" w:line="312" w:lineRule="auto"/>
      </w:pPr>
      <w:r>
        <w:rPr>
          <w:rFonts w:ascii="宋体" w:hAnsi="宋体" w:eastAsia="宋体" w:cs="宋体"/>
          <w:color w:val="000"/>
          <w:sz w:val="28"/>
          <w:szCs w:val="28"/>
        </w:rPr>
        <w:t xml:space="preserve">(二)。 币 元整(大写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元整(大写：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元整大写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元整(大写：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重庆万州买房 重庆万州房产局官网篇二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1、协议签定后5日内乙方支付(大写)，剩余款项于20_年月日前一次性付清。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黑体" w:hAnsi="黑体" w:eastAsia="黑体" w:cs="黑体"/>
          <w:color w:val="000000"/>
          <w:sz w:val="34"/>
          <w:szCs w:val="34"/>
          <w:b w:val="1"/>
          <w:bCs w:val="1"/>
        </w:rPr>
        <w:t xml:space="preserve">重庆万州买房 重庆万州房产局官网篇三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出卖方房屋坐落于___重庆万州__;位于第_____层，共_____，房屋结构为_____，建筑面积_____平方米，房屋用途为_____。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时，房价款保持不变。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 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2024-10-20T07:21:16+08:00</dcterms:created>
  <dcterms:modified xsi:type="dcterms:W3CDTF">2024-10-20T07:21:16+08:00</dcterms:modified>
</cp:coreProperties>
</file>

<file path=docProps/custom.xml><?xml version="1.0" encoding="utf-8"?>
<Properties xmlns="http://schemas.openxmlformats.org/officeDocument/2006/custom-properties" xmlns:vt="http://schemas.openxmlformats.org/officeDocument/2006/docPropsVTypes"/>
</file>