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2024年维修工人工作总结报告 维修工人工作总结简短</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2024年维修工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2024年维修工人工作总结报告一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2024年维修工人工作总结报告二</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年我所紧紧围绕路灯管理中心工作，积极开展道路照明建设，全面加强城市路灯设施管理维护，不断提高路灯管理水平，顺利开展了县城亮化美化的工作，较好地完成了各项工作任务。 20xx年为确保路灯所可持续发展，路灯工作管理更加规范，我所将围绕以下几点开展工作：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xx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2024年维修工人工作总结报告三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2024年维修工人工作总结报告四</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【2024年维修工人工作总结报告 维修工人工作总结简短】相关推荐文章:</w:t>
      </w:r>
    </w:p>
    <w:p>
      <w:pPr>
        <w:ind w:left="0" w:right="0" w:firstLine="560"/>
        <w:spacing w:before="450" w:after="450" w:line="312" w:lineRule="auto"/>
      </w:pPr>
      <w:r>
        <w:rPr>
          <w:rFonts w:ascii="宋体" w:hAnsi="宋体" w:eastAsia="宋体" w:cs="宋体"/>
          <w:color w:val="000"/>
          <w:sz w:val="28"/>
          <w:szCs w:val="28"/>
        </w:rPr>
        <w:t xml:space="preserve">维修工人年终工作总结范文</w:t>
      </w:r>
    </w:p>
    <w:p>
      <w:pPr>
        <w:ind w:left="0" w:right="0" w:firstLine="560"/>
        <w:spacing w:before="450" w:after="450" w:line="312" w:lineRule="auto"/>
      </w:pPr>
      <w:r>
        <w:rPr>
          <w:rFonts w:ascii="宋体" w:hAnsi="宋体" w:eastAsia="宋体" w:cs="宋体"/>
          <w:color w:val="000"/>
          <w:sz w:val="28"/>
          <w:szCs w:val="28"/>
        </w:rPr>
        <w:t xml:space="preserve">维修班维修工人个人工作总结</w:t>
      </w:r>
    </w:p>
    <w:p>
      <w:pPr>
        <w:ind w:left="0" w:right="0" w:firstLine="560"/>
        <w:spacing w:before="450" w:after="450" w:line="312" w:lineRule="auto"/>
      </w:pPr>
      <w:r>
        <w:rPr>
          <w:rFonts w:ascii="宋体" w:hAnsi="宋体" w:eastAsia="宋体" w:cs="宋体"/>
          <w:color w:val="000"/>
          <w:sz w:val="28"/>
          <w:szCs w:val="28"/>
        </w:rPr>
        <w:t xml:space="preserve">2024年车间生产工人工作总结范文 车间生产工人工作总结报告多篇</w:t>
      </w:r>
    </w:p>
    <w:p>
      <w:pPr>
        <w:ind w:left="0" w:right="0" w:firstLine="560"/>
        <w:spacing w:before="450" w:after="450" w:line="312" w:lineRule="auto"/>
      </w:pPr>
      <w:r>
        <w:rPr>
          <w:rFonts w:ascii="宋体" w:hAnsi="宋体" w:eastAsia="宋体" w:cs="宋体"/>
          <w:color w:val="000"/>
          <w:sz w:val="28"/>
          <w:szCs w:val="28"/>
        </w:rPr>
        <w:t xml:space="preserve">优秀维修工人先进个人事迹范文</w:t>
      </w:r>
    </w:p>
    <w:p>
      <w:pPr>
        <w:ind w:left="0" w:right="0" w:firstLine="560"/>
        <w:spacing w:before="450" w:after="450" w:line="312" w:lineRule="auto"/>
      </w:pPr>
      <w:r>
        <w:rPr>
          <w:rFonts w:ascii="宋体" w:hAnsi="宋体" w:eastAsia="宋体" w:cs="宋体"/>
          <w:color w:val="000"/>
          <w:sz w:val="28"/>
          <w:szCs w:val="28"/>
        </w:rPr>
        <w:t xml:space="preserve">2024年维修工作月度工作总结范文 维修工作月度工作总结简短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2024-09-20T23:49:28+08:00</dcterms:created>
  <dcterms:modified xsi:type="dcterms:W3CDTF">2024-09-20T23:49:28+08:00</dcterms:modified>
</cp:coreProperties>
</file>

<file path=docProps/custom.xml><?xml version="1.0" encoding="utf-8"?>
<Properties xmlns="http://schemas.openxmlformats.org/officeDocument/2006/custom-properties" xmlns:vt="http://schemas.openxmlformats.org/officeDocument/2006/docPropsVTypes"/>
</file>