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党风建设反腐倡廉剖析</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建设反腐倡廉剖析党风建设反腐倡廉剖析开展批评与自我批评做得还不够，工作方法有时不够恰当。认为目前整个大气候也就如此，认真开展批评与自我批评也不一定就解决问题。在会上作自我批评较多，在其他情况下作自我批评少;在班子研究问题时，没能很好的地...</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开展批评与自我批评做得还不够，工作方法有时不够恰当。认为目前整个大气候也就如此，认真开展批评与自我批评也不一定就解决问题。在会上作自我批评较多，在其他情况下作自我批评少;在班子研究问题时，没能很好的地坚持自己的意见，作为副总经理，虽然我认为公司目前的主要任务应该是在经营管理、机构整合上做文章，在对子公司管理上，个人认为应该以经营为纽带，不过多干涉其具体事务，只从宏观上，从投入产出比上对子公司进行考核，规范各子公司行为，认为只有赋予子公司充分的自由和发展空间，才能调动其积极性。在对下属的指导及批评上，总认为自己的指导思想是好的，方法问题欠缺一些，同志们都会相互谅解的，所以往往不够策略，在大事讲原则，小事讲感情上还把握不够准，有时候太强调按规矩办事，使同志们工作起来比较勉强。</w:t>
      </w:r>
    </w:p>
    <w:p>
      <w:pPr>
        <w:ind w:left="0" w:right="0" w:firstLine="560"/>
        <w:spacing w:before="450" w:after="450" w:line="312" w:lineRule="auto"/>
      </w:pPr>
      <w:r>
        <w:rPr>
          <w:rFonts w:ascii="宋体" w:hAnsi="宋体" w:eastAsia="宋体" w:cs="宋体"/>
          <w:color w:val="000"/>
          <w:sz w:val="28"/>
          <w:szCs w:val="28"/>
        </w:rPr>
        <w:t xml:space="preserve">应继续在以下几个方面下功夫：第一，继续抓好思想教育，开展多种形式的教育活动，构筑各级领导人员和广大员工的思想道德防线。思想教育，要有针对性，特别是要用我们身边的人，身边的事，给人以共鸣，给人以启示。第二，加强制度建设。建立实用管用，操作性强的制度，同时要狠抓制度的落实和过程监督。执行制度，奖惩分明，尽量减少弹性。针对目前公司系统个别基层单位暴露的问题，在抓好领导人员和特殊管理岗位人员廉洁从业的同时，还要加强对企业财务和成本管理的定期和不定期的检查。</w:t>
      </w:r>
    </w:p>
    <w:p>
      <w:pPr>
        <w:ind w:left="0" w:right="0" w:firstLine="560"/>
        <w:spacing w:before="450" w:after="450" w:line="312" w:lineRule="auto"/>
      </w:pPr>
      <w:r>
        <w:rPr>
          <w:rFonts w:ascii="宋体" w:hAnsi="宋体" w:eastAsia="宋体" w:cs="宋体"/>
          <w:color w:val="000"/>
          <w:sz w:val="28"/>
          <w:szCs w:val="28"/>
        </w:rPr>
        <w:t xml:space="preserve">第三，严格执行党风廉政建设责任制。公司将进一步加大对这项工作考核力度。各级领导人员不仅要始终保持清醒的头脑，不断增强廉洁从业意识，守得住底线，率先垂范，以身作则，而且要带好队伍，切实加强对下属的教育管理，履行好一岗双责的管理职责。管辖范围发生重大经济案件，要严肃追究领导者的管理责任。四是发现案件，坚决查处，决不姑息，同时，坚持惩前毖后、治病救人的方针，正确运用政策和策略，宽严相济，区别对待，教育与惩处相结合，惩处极少数，教育大多数。通过加强反腐倡廉，把职工队伍建设和企业内部管理提高到新的水平，促进国贸公司向着又好又快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2024-10-06T08:51:23+08:00</dcterms:created>
  <dcterms:modified xsi:type="dcterms:W3CDTF">2024-10-06T08:51:23+08:00</dcterms:modified>
</cp:coreProperties>
</file>

<file path=docProps/custom.xml><?xml version="1.0" encoding="utf-8"?>
<Properties xmlns="http://schemas.openxmlformats.org/officeDocument/2006/custom-properties" xmlns:vt="http://schemas.openxmlformats.org/officeDocument/2006/docPropsVTypes"/>
</file>