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最新乡村振兴心得体会感悟免费(4篇)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乡村振兴心得体会感悟免费篇一推动农村全面提升，共建美...</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乡村振兴心得体会感悟免费篇一</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乡村振兴心得体会感悟免费篇二</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___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乡村振兴心得体会感悟免费篇三</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乡村振兴心得体会感悟免费篇四</w:t>
      </w:r>
    </w:p>
    <w:p>
      <w:pPr>
        <w:ind w:left="0" w:right="0" w:firstLine="560"/>
        <w:spacing w:before="450" w:after="450" w:line="312" w:lineRule="auto"/>
      </w:pPr>
      <w:r>
        <w:rPr>
          <w:rFonts w:ascii="宋体" w:hAnsi="宋体" w:eastAsia="宋体" w:cs="宋体"/>
          <w:color w:val="000"/>
          <w:sz w:val="28"/>
          <w:szCs w:val="28"/>
        </w:rPr>
        <w:t xml:space="preserve">我国是一个农业大国，农业、农村是全国的命脉所在，如果没有农业、农村、农民，城镇必将失去赖以生存和持续发展的基础。“小康不小康，关键看老乡”。建设美丽乡村，长期以来一直是人民群众的期盼。</w:t>
      </w:r>
    </w:p>
    <w:p>
      <w:pPr>
        <w:ind w:left="0" w:right="0" w:firstLine="560"/>
        <w:spacing w:before="450" w:after="450" w:line="312" w:lineRule="auto"/>
      </w:pPr>
      <w:r>
        <w:rPr>
          <w:rFonts w:ascii="宋体" w:hAnsi="宋体" w:eastAsia="宋体" w:cs="宋体"/>
          <w:color w:val="000"/>
          <w:sz w:val="28"/>
          <w:szCs w:val="28"/>
        </w:rPr>
        <w:t xml:space="preserve">民之所呼，政之所向。千百年后，人们所向往的村美、水清、树绿的美丽乡村正在成为现实。“农业农村农民问题是关系国计民生的根本性问题”“要坚持农业农村优先发展”……党的___报告中这些重要论述表明，“三农”作为国之根本的地位持续在加强。报告明确提出“实施乡村振兴战略”，这是促进农业发展、农村繁荣、农民增收的治本之策，必将进一步推动城乡融合发展，建设“产业兴旺、生态宜居、乡风文明、治理有效、生活富裕”的美丽乡村。</w:t>
      </w:r>
    </w:p>
    <w:p>
      <w:pPr>
        <w:ind w:left="0" w:right="0" w:firstLine="560"/>
        <w:spacing w:before="450" w:after="450" w:line="312" w:lineRule="auto"/>
      </w:pPr>
      <w:r>
        <w:rPr>
          <w:rFonts w:ascii="宋体" w:hAnsi="宋体" w:eastAsia="宋体" w:cs="宋体"/>
          <w:color w:val="000"/>
          <w:sz w:val="28"/>
          <w:szCs w:val="28"/>
        </w:rPr>
        <w:t xml:space="preserve">首先，要坚持优先发展经济。乡村要振兴，产业是根本。美丽乡村应该是富足的乡村，贫穷落后的山清水秀不是美丽乡村。美丽乡村建设要以经济发展为动力支撑，特别要立足于农村当地的优势资源，做大做强支柱产业，以项目带动发展，促进农民增收致富。我们不仅要创建“美丽”，更要经营“美丽”；不仅要打造景观，更要打造产业，让农村美起来，让农民富起来。只有产业发展了，农村才能集聚人气，形成良性循环，充满生机活力。所以，要切实转变发展方式，提高农业生产的质量和效益。大力发展农业产业化，不断延展农业产业链，提升附加值。培育农村新业态，走一二三产融合发展的路子。</w:t>
      </w:r>
    </w:p>
    <w:p>
      <w:pPr>
        <w:ind w:left="0" w:right="0" w:firstLine="560"/>
        <w:spacing w:before="450" w:after="450" w:line="312" w:lineRule="auto"/>
      </w:pPr>
      <w:r>
        <w:rPr>
          <w:rFonts w:ascii="宋体" w:hAnsi="宋体" w:eastAsia="宋体" w:cs="宋体"/>
          <w:color w:val="000"/>
          <w:sz w:val="28"/>
          <w:szCs w:val="28"/>
        </w:rPr>
        <w:t xml:space="preserve">其次，要注重保护生态环境。生态是美丽乡村的气质，是美丽乡村的外在之美，物质富裕而环境脏乱差同样不是美丽乡村。在过去经济发展的道路上，以损坏生态环境来换取经济发展的事例不胜枚举，尤其是在农村经济发展中更加突出。当前，如何进一步处理好农村经济发展与生态环境保护的关系，需要我们共同去发现。</w:t>
      </w:r>
    </w:p>
    <w:p>
      <w:pPr>
        <w:ind w:left="0" w:right="0" w:firstLine="560"/>
        <w:spacing w:before="450" w:after="450" w:line="312" w:lineRule="auto"/>
      </w:pPr>
      <w:r>
        <w:rPr>
          <w:rFonts w:ascii="宋体" w:hAnsi="宋体" w:eastAsia="宋体" w:cs="宋体"/>
          <w:color w:val="000"/>
          <w:sz w:val="28"/>
          <w:szCs w:val="28"/>
        </w:rPr>
        <w:t xml:space="preserve">再次，要加强精神文明建设。改革开放以来，农村经济有了较大发展，广大农村群众的物质生活有了大幅度提高。对美好生活的渴求，特别是对精神文化生活的需求愈来愈强烈。生活之美、生态之美、乡风文明，内外兼修才算得上美丽乡村。因此，在美丽乡村建设中，要深刻认识当前农村社会风尚、村民素质、文化建设等方面存在的问题，深刻认识发展社会主义精神文明对促进农村经济社会协调发展、回应农民群众对美好生活向往的重要作用，进一步增强抓好农村精神文明建设的紧迫感和使命感；要积极倡导尊老爱幼、邻里团结、遵纪守法的良好乡风民俗，提高农村社会的文明程度，形成团结、互助、平等、友爱的人际关系。着力培养新型农民，推动农村走上富裕、民主、文明、和谐、美丽的发展道路；要积极回应农民群众对文化生活的新期待，大力繁荣发展农村文化，让农民群众享受到更加丰富多彩的精神文化生活，努力把广大农村建设成更有古道乡愁、更加和谐稳定、更富人文情怀的美丽乡村。</w:t>
      </w:r>
    </w:p>
    <w:p>
      <w:pPr>
        <w:ind w:left="0" w:right="0" w:firstLine="560"/>
        <w:spacing w:before="450" w:after="450" w:line="312" w:lineRule="auto"/>
      </w:pPr>
      <w:r>
        <w:rPr>
          <w:rFonts w:ascii="宋体" w:hAnsi="宋体" w:eastAsia="宋体" w:cs="宋体"/>
          <w:color w:val="000"/>
          <w:sz w:val="28"/>
          <w:szCs w:val="28"/>
        </w:rPr>
        <w:t xml:space="preserve">最后，要创新乡村治理体系。科学有效的乡村治理体系是全力助推美丽乡村建设的保障。___</w:t>
      </w:r>
    </w:p>
    <w:p>
      <w:pPr>
        <w:ind w:left="0" w:right="0" w:firstLine="560"/>
        <w:spacing w:before="450" w:after="450" w:line="312" w:lineRule="auto"/>
      </w:pPr>
      <w:r>
        <w:rPr>
          <w:rFonts w:ascii="宋体" w:hAnsi="宋体" w:eastAsia="宋体" w:cs="宋体"/>
          <w:color w:val="000"/>
          <w:sz w:val="28"/>
          <w:szCs w:val="28"/>
        </w:rPr>
        <w:t xml:space="preserve">报告指出，要加强农村基层基础工作，培养造就一支懂农业、爱农村、爱农民的“三农”工作队伍，并提出健全自治、法治、德治相结合的治理体系，明确了新时代乡村治理的新理念新思路，将更加有力地促进农村和谐稳定。要顺应美丽乡村建设的新定位、新要求和新机遇，充分发挥基层党建的引领作用，加大农村基层干部培养力度，充分发挥村集体和农民的主体作用，积极搭建新乡贤与乡村社会结构有机融合的平台，构建兼具乡土性与现代性的现代乡村治理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2024-10-05T15:30:42+08:00</dcterms:created>
  <dcterms:modified xsi:type="dcterms:W3CDTF">2024-10-05T15:30:42+08:00</dcterms:modified>
</cp:coreProperties>
</file>

<file path=docProps/custom.xml><?xml version="1.0" encoding="utf-8"?>
<Properties xmlns="http://schemas.openxmlformats.org/officeDocument/2006/custom-properties" xmlns:vt="http://schemas.openxmlformats.org/officeDocument/2006/docPropsVTypes"/>
</file>