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最新家政保姆合同怎么签(三篇)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我给大家整理的合同范本，欢迎大家阅读分享借鉴，希望对大家能够有所帮助。家政保姆合同怎么签篇一身份证号：电...</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家政保姆合同怎么签篇一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(2)甲方有权要求乙方进行“胸透、肝功能及乙肝、艾滋病、梅毒、丙肝等传染病筛查”等上岗体检，检查费用由甲方承担。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家庭地址:单位/家庭地址:</w:t>
      </w:r>
    </w:p>
    <w:p>
      <w:pPr>
        <w:ind w:left="0" w:right="0" w:firstLine="560"/>
        <w:spacing w:before="450" w:after="450" w:line="312" w:lineRule="auto"/>
      </w:pPr>
      <w:r>
        <w:rPr>
          <w:rFonts w:ascii="黑体" w:hAnsi="黑体" w:eastAsia="黑体" w:cs="黑体"/>
          <w:color w:val="000000"/>
          <w:sz w:val="34"/>
          <w:szCs w:val="34"/>
          <w:b w:val="1"/>
          <w:bCs w:val="1"/>
        </w:rPr>
        <w:t xml:space="preserve">家政保姆合同怎么签篇二</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2、乙方要全心全意负责好小孩的安全，不得糟蹋小孩，不得恐吓小孩，对孩子要尽可能有耐心。乙方不得与其他人员(如小区其他保姆、保安等)随意谈论甲方的家庭情况。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家政保姆合同怎么签篇三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2、生熟菜板不混用。生熟x不混用;菜板，洗菜盆和炊具、x用过后要即时里外清洁;厨房墙壁，柜子，抽油烟机等要随时保持清洁;冰箱每月至少整理一次。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六、特别约定条款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由于乙方年龄较大(60岁)，工作期间发生意外事故(跌倒摔伤，交通事故)、生病，住院及死亡丧葬由乙方子女负责，甲方不承担任何责任。</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2024-10-06T11:27:42+08:00</dcterms:created>
  <dcterms:modified xsi:type="dcterms:W3CDTF">2024-10-06T11:27:42+08:00</dcterms:modified>
</cp:coreProperties>
</file>

<file path=docProps/custom.xml><?xml version="1.0" encoding="utf-8"?>
<Properties xmlns="http://schemas.openxmlformats.org/officeDocument/2006/custom-properties" xmlns:vt="http://schemas.openxmlformats.org/officeDocument/2006/docPropsVTypes"/>
</file>